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375" w:rsidRPr="00454B1D" w:rsidRDefault="00F20A54">
      <w:pPr>
        <w:pStyle w:val="Heading2"/>
        <w:numPr>
          <w:ilvl w:val="0"/>
          <w:numId w:val="0"/>
        </w:numPr>
        <w:spacing w:after="120"/>
        <w:ind w:firstLine="567"/>
        <w:jc w:val="center"/>
        <w:rPr>
          <w:sz w:val="20"/>
        </w:rPr>
      </w:pPr>
      <w:r w:rsidRPr="00454B1D">
        <w:rPr>
          <w:sz w:val="20"/>
        </w:rPr>
        <w:t>FIŞA DISCIPLINEI</w:t>
      </w:r>
    </w:p>
    <w:p w:rsidR="00D97E1C" w:rsidRPr="00454B1D" w:rsidRDefault="00D97E1C" w:rsidP="007513F8">
      <w:pPr>
        <w:pStyle w:val="BodyText2"/>
        <w:rPr>
          <w:b/>
          <w:sz w:val="20"/>
        </w:rPr>
      </w:pPr>
    </w:p>
    <w:p w:rsidR="007513F8" w:rsidRPr="00454B1D" w:rsidRDefault="000B21A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454B1D" w:rsidTr="00DE77CC">
        <w:trPr>
          <w:trHeight w:val="98"/>
        </w:trPr>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1F0375" w:rsidRPr="00DE77CC" w:rsidRDefault="00586036"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sidR="00D84CF6">
              <w:rPr>
                <w:rFonts w:ascii="Arial" w:hAnsi="Arial" w:cs="Arial"/>
                <w:sz w:val="20"/>
                <w:lang w:val="ro-RO"/>
              </w:rPr>
              <w:t>DICINA SI FARMACIE “VICTOR BABEȘ” TIMIȘ</w:t>
            </w:r>
            <w:r w:rsidRPr="00DE77CC">
              <w:rPr>
                <w:rFonts w:ascii="Arial" w:hAnsi="Arial" w:cs="Arial"/>
                <w:sz w:val="20"/>
                <w:lang w:val="ro-RO"/>
              </w:rPr>
              <w:t>OARA</w:t>
            </w:r>
          </w:p>
        </w:tc>
      </w:tr>
      <w:tr w:rsidR="001F0375" w:rsidRPr="00454B1D" w:rsidTr="00DE77CC">
        <w:tc>
          <w:tcPr>
            <w:tcW w:w="3402"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1F0375" w:rsidRPr="00454B1D">
              <w:rPr>
                <w:b w:val="0"/>
                <w:sz w:val="20"/>
              </w:rPr>
              <w:t>Facultatea</w:t>
            </w:r>
          </w:p>
        </w:tc>
        <w:tc>
          <w:tcPr>
            <w:tcW w:w="6804" w:type="dxa"/>
            <w:shd w:val="clear" w:color="auto" w:fill="C00000"/>
          </w:tcPr>
          <w:p w:rsidR="001F0375" w:rsidRPr="00DE77CC" w:rsidRDefault="00586036"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sidR="00D84CF6">
              <w:rPr>
                <w:rFonts w:ascii="Arial" w:hAnsi="Arial" w:cs="Arial"/>
                <w:sz w:val="20"/>
                <w:lang w:val="fr-FR"/>
              </w:rPr>
              <w:t>Ă</w:t>
            </w:r>
          </w:p>
        </w:tc>
      </w:tr>
      <w:tr w:rsidR="001F0375" w:rsidRPr="00454B1D">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1F0375" w:rsidRPr="00586036" w:rsidRDefault="00CE5E2C" w:rsidP="00617D44">
            <w:pPr>
              <w:pStyle w:val="Heading1"/>
              <w:numPr>
                <w:ilvl w:val="0"/>
                <w:numId w:val="0"/>
              </w:numPr>
              <w:ind w:left="176"/>
              <w:jc w:val="left"/>
              <w:rPr>
                <w:b w:val="0"/>
                <w:sz w:val="20"/>
                <w:lang w:val="ro-RO"/>
              </w:rPr>
            </w:pPr>
            <w:r>
              <w:rPr>
                <w:b w:val="0"/>
                <w:sz w:val="20"/>
                <w:lang w:val="ro-RO"/>
              </w:rPr>
              <w:t>III ŞTIINŢE FUNCŢIONALE</w:t>
            </w:r>
          </w:p>
        </w:tc>
      </w:tr>
      <w:tr w:rsidR="00F90E76" w:rsidRPr="00454B1D">
        <w:tc>
          <w:tcPr>
            <w:tcW w:w="3402" w:type="dxa"/>
          </w:tcPr>
          <w:p w:rsidR="00F90E76" w:rsidRPr="00454B1D" w:rsidRDefault="000B21AD"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w:t>
            </w:r>
            <w:r w:rsidR="002D1B4D" w:rsidRPr="005D0723">
              <w:rPr>
                <w:color w:val="000000"/>
                <w:lang w:val="ro-RO"/>
              </w:rPr>
              <w:t xml:space="preserve"> de</w:t>
            </w:r>
            <w:r w:rsidR="005D0723">
              <w:rPr>
                <w:color w:val="000000"/>
                <w:lang w:val="ro-RO"/>
              </w:rPr>
              <w:t xml:space="preserve"> </w:t>
            </w:r>
            <w:r w:rsidR="00EB2D9A">
              <w:rPr>
                <w:lang w:val="ro-RO"/>
              </w:rPr>
              <w:t>..................</w:t>
            </w:r>
            <w:r w:rsidR="000F2D4D" w:rsidRPr="00454B1D">
              <w:rPr>
                <w:vertAlign w:val="superscript"/>
                <w:lang w:val="ro-RO"/>
              </w:rPr>
              <w:t>1)</w:t>
            </w:r>
          </w:p>
        </w:tc>
        <w:tc>
          <w:tcPr>
            <w:tcW w:w="6804" w:type="dxa"/>
          </w:tcPr>
          <w:p w:rsidR="00F90E76"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0B21AD" w:rsidRPr="00454B1D">
        <w:tc>
          <w:tcPr>
            <w:tcW w:w="3402" w:type="dxa"/>
          </w:tcPr>
          <w:p w:rsidR="000B21AD" w:rsidRPr="00454B1D" w:rsidRDefault="000B21AD" w:rsidP="00CF291A">
            <w:pPr>
              <w:ind w:left="34"/>
              <w:rPr>
                <w:vertAlign w:val="superscript"/>
                <w:lang w:val="ro-RO"/>
              </w:rPr>
            </w:pPr>
            <w:r w:rsidRPr="00454B1D">
              <w:t>1.5</w:t>
            </w:r>
            <w:r w:rsidRPr="00454B1D">
              <w:rPr>
                <w:b/>
              </w:rPr>
              <w:t xml:space="preserve"> </w:t>
            </w:r>
            <w:r w:rsidRPr="00454B1D">
              <w:rPr>
                <w:lang w:val="ro-RO"/>
              </w:rPr>
              <w:t>Ciclul de studii</w:t>
            </w:r>
            <w:r w:rsidR="000F2D4D">
              <w:rPr>
                <w:vertAlign w:val="superscript"/>
                <w:lang w:val="ro-RO"/>
              </w:rPr>
              <w:t>2</w:t>
            </w:r>
            <w:r w:rsidR="00CF291A" w:rsidRPr="00454B1D">
              <w:rPr>
                <w:vertAlign w:val="superscript"/>
                <w:lang w:val="ro-RO"/>
              </w:rPr>
              <w:t>)</w:t>
            </w:r>
          </w:p>
        </w:tc>
        <w:tc>
          <w:tcPr>
            <w:tcW w:w="6804" w:type="dxa"/>
          </w:tcPr>
          <w:p w:rsidR="000B21AD"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F90E76" w:rsidRPr="00454B1D" w:rsidTr="00944024">
        <w:trPr>
          <w:trHeight w:val="106"/>
        </w:trPr>
        <w:tc>
          <w:tcPr>
            <w:tcW w:w="3402" w:type="dxa"/>
          </w:tcPr>
          <w:p w:rsidR="00F90E76" w:rsidRPr="00454B1D" w:rsidRDefault="000B21AD"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F90E76" w:rsidRPr="00944024" w:rsidRDefault="00CE5E2C"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567"/>
        <w:gridCol w:w="851"/>
        <w:gridCol w:w="992"/>
        <w:gridCol w:w="1275"/>
        <w:gridCol w:w="1558"/>
        <w:gridCol w:w="852"/>
      </w:tblGrid>
      <w:tr w:rsidR="00617D44" w:rsidRPr="00531A6B" w:rsidTr="00AE64FD">
        <w:tc>
          <w:tcPr>
            <w:tcW w:w="2410" w:type="dxa"/>
            <w:gridSpan w:val="3"/>
          </w:tcPr>
          <w:p w:rsidR="00617D44" w:rsidRPr="00531A6B" w:rsidRDefault="00617D44"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617D44" w:rsidRPr="00531A6B" w:rsidRDefault="00CE5E2C" w:rsidP="00AE64FD">
            <w:pPr>
              <w:rPr>
                <w:b/>
                <w:lang w:val="ro-RO"/>
              </w:rPr>
            </w:pPr>
            <w:r>
              <w:rPr>
                <w:b/>
                <w:lang w:val="ro-RO"/>
              </w:rPr>
              <w:t>BIOFIZICĂ MEDICALĂ</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2.2 Titularul activităţilor de curs</w:t>
            </w:r>
          </w:p>
        </w:tc>
        <w:tc>
          <w:tcPr>
            <w:tcW w:w="5528" w:type="dxa"/>
            <w:gridSpan w:val="5"/>
          </w:tcPr>
          <w:p w:rsidR="00617D44" w:rsidRPr="00531A6B" w:rsidRDefault="0010035A" w:rsidP="00AE64FD">
            <w:pPr>
              <w:rPr>
                <w:lang w:val="ro-RO"/>
              </w:rPr>
            </w:pPr>
            <w:r>
              <w:rPr>
                <w:lang w:val="ro-RO"/>
              </w:rPr>
              <w:t>Conf. dr. Neagu Monica</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617D44" w:rsidRDefault="0010035A" w:rsidP="00AE64FD">
            <w:pPr>
              <w:rPr>
                <w:lang w:val="ro-RO"/>
              </w:rPr>
            </w:pPr>
            <w:r>
              <w:rPr>
                <w:lang w:val="ro-RO"/>
              </w:rPr>
              <w:t>Ş.l. dr. Munteanu Oana</w:t>
            </w:r>
          </w:p>
          <w:p w:rsidR="0010035A" w:rsidRDefault="0010035A" w:rsidP="00AE64FD">
            <w:pPr>
              <w:rPr>
                <w:lang w:val="ro-RO"/>
              </w:rPr>
            </w:pPr>
            <w:r>
              <w:rPr>
                <w:lang w:val="ro-RO"/>
              </w:rPr>
              <w:t>Ş.l. dr. Creţescu Iuliana</w:t>
            </w:r>
          </w:p>
          <w:p w:rsidR="0010035A" w:rsidRDefault="00E040CB" w:rsidP="00AE64FD">
            <w:pPr>
              <w:rPr>
                <w:lang w:val="ro-RO"/>
              </w:rPr>
            </w:pPr>
            <w:r>
              <w:rPr>
                <w:lang w:val="ro-RO"/>
              </w:rPr>
              <w:t>Asist. dr</w:t>
            </w:r>
            <w:r w:rsidR="0010035A">
              <w:rPr>
                <w:lang w:val="ro-RO"/>
              </w:rPr>
              <w:t xml:space="preserve">. </w:t>
            </w:r>
            <w:r>
              <w:rPr>
                <w:lang w:val="ro-RO"/>
              </w:rPr>
              <w:t>Horhat Raluca</w:t>
            </w:r>
          </w:p>
          <w:p w:rsidR="00716314" w:rsidRDefault="00716314" w:rsidP="00AE64FD">
            <w:pPr>
              <w:rPr>
                <w:lang w:val="ro-RO"/>
              </w:rPr>
            </w:pPr>
            <w:r>
              <w:rPr>
                <w:lang w:val="ro-RO"/>
              </w:rPr>
              <w:t>Asist. dr. Pupăzan Vasile</w:t>
            </w:r>
          </w:p>
          <w:p w:rsidR="00E040CB" w:rsidRPr="00531A6B" w:rsidRDefault="00E040CB" w:rsidP="00AE64FD">
            <w:pPr>
              <w:rPr>
                <w:lang w:val="ro-RO"/>
              </w:rPr>
            </w:pPr>
            <w:r>
              <w:rPr>
                <w:lang w:val="ro-RO"/>
              </w:rPr>
              <w:t>Asist. dr. Arjoca Stelian</w:t>
            </w:r>
          </w:p>
        </w:tc>
      </w:tr>
      <w:tr w:rsidR="00617D44" w:rsidRPr="00531A6B" w:rsidTr="00AE64FD">
        <w:trPr>
          <w:trHeight w:val="345"/>
        </w:trPr>
        <w:tc>
          <w:tcPr>
            <w:tcW w:w="1843" w:type="dxa"/>
            <w:vMerge w:val="restart"/>
          </w:tcPr>
          <w:p w:rsidR="00617D44" w:rsidRPr="00531A6B" w:rsidRDefault="00617D44" w:rsidP="00AE64FD">
            <w:pPr>
              <w:ind w:left="34"/>
              <w:rPr>
                <w:lang w:val="ro-RO"/>
              </w:rPr>
            </w:pPr>
            <w:r w:rsidRPr="00531A6B">
              <w:rPr>
                <w:lang w:val="ro-RO"/>
              </w:rPr>
              <w:t>2.4 Anul de studiu</w:t>
            </w:r>
          </w:p>
        </w:tc>
        <w:tc>
          <w:tcPr>
            <w:tcW w:w="425" w:type="dxa"/>
            <w:vMerge w:val="restart"/>
          </w:tcPr>
          <w:p w:rsidR="00617D44" w:rsidRPr="00531A6B" w:rsidRDefault="00CE5E2C" w:rsidP="00AE64FD">
            <w:pPr>
              <w:rPr>
                <w:b/>
                <w:lang w:val="ro-RO"/>
              </w:rPr>
            </w:pPr>
            <w:r>
              <w:rPr>
                <w:b/>
                <w:lang w:val="ro-RO"/>
              </w:rPr>
              <w:t>I</w:t>
            </w:r>
          </w:p>
        </w:tc>
        <w:tc>
          <w:tcPr>
            <w:tcW w:w="1417" w:type="dxa"/>
            <w:gridSpan w:val="2"/>
            <w:vMerge w:val="restart"/>
          </w:tcPr>
          <w:p w:rsidR="00617D44" w:rsidRPr="00531A6B" w:rsidRDefault="00617D44" w:rsidP="00AE64FD">
            <w:pPr>
              <w:rPr>
                <w:lang w:val="ro-RO"/>
              </w:rPr>
            </w:pPr>
            <w:r w:rsidRPr="00531A6B">
              <w:rPr>
                <w:lang w:val="ro-RO"/>
              </w:rPr>
              <w:t>2.5 Semestrul</w:t>
            </w:r>
          </w:p>
        </w:tc>
        <w:tc>
          <w:tcPr>
            <w:tcW w:w="426" w:type="dxa"/>
            <w:vMerge w:val="restart"/>
          </w:tcPr>
          <w:p w:rsidR="00617D44" w:rsidRPr="00531A6B" w:rsidRDefault="00CE5E2C" w:rsidP="00AE64FD">
            <w:pPr>
              <w:rPr>
                <w:b/>
                <w:lang w:val="ro-RO"/>
              </w:rPr>
            </w:pPr>
            <w:r>
              <w:rPr>
                <w:b/>
                <w:lang w:val="ro-RO"/>
              </w:rPr>
              <w:t>I</w:t>
            </w:r>
          </w:p>
        </w:tc>
        <w:tc>
          <w:tcPr>
            <w:tcW w:w="1418" w:type="dxa"/>
            <w:gridSpan w:val="2"/>
            <w:vMerge w:val="restart"/>
          </w:tcPr>
          <w:p w:rsidR="00617D44" w:rsidRPr="00531A6B" w:rsidRDefault="00617D44" w:rsidP="00AE64FD">
            <w:pPr>
              <w:rPr>
                <w:lang w:val="ro-RO"/>
              </w:rPr>
            </w:pPr>
            <w:r w:rsidRPr="00531A6B">
              <w:rPr>
                <w:lang w:val="ro-RO"/>
              </w:rPr>
              <w:t>2.6 Tipul de evaluare</w:t>
            </w:r>
          </w:p>
        </w:tc>
        <w:tc>
          <w:tcPr>
            <w:tcW w:w="992" w:type="dxa"/>
            <w:vMerge w:val="restart"/>
          </w:tcPr>
          <w:p w:rsidR="00617D44" w:rsidRPr="00531A6B" w:rsidRDefault="00617D44" w:rsidP="00AE64FD">
            <w:pPr>
              <w:rPr>
                <w:b/>
                <w:lang w:val="ro-RO"/>
              </w:rPr>
            </w:pPr>
            <w:r w:rsidRPr="00531A6B">
              <w:rPr>
                <w:b/>
                <w:lang w:val="ro-RO"/>
              </w:rPr>
              <w:t xml:space="preserve"> </w:t>
            </w:r>
            <w:r w:rsidR="00CE5E2C">
              <w:rPr>
                <w:b/>
                <w:lang w:val="ro-RO"/>
              </w:rPr>
              <w:t>Examen</w:t>
            </w:r>
          </w:p>
        </w:tc>
        <w:tc>
          <w:tcPr>
            <w:tcW w:w="1275" w:type="dxa"/>
            <w:vMerge w:val="restart"/>
          </w:tcPr>
          <w:p w:rsidR="00617D44" w:rsidRPr="00531A6B" w:rsidRDefault="00617D44" w:rsidP="00AE64FD">
            <w:pPr>
              <w:rPr>
                <w:vertAlign w:val="superscript"/>
                <w:lang w:val="ro-RO"/>
              </w:rPr>
            </w:pPr>
            <w:r w:rsidRPr="00531A6B">
              <w:rPr>
                <w:lang w:val="ro-RO"/>
              </w:rPr>
              <w:t>2.7 Regimul disciplinei</w:t>
            </w:r>
          </w:p>
        </w:tc>
        <w:tc>
          <w:tcPr>
            <w:tcW w:w="1558" w:type="dxa"/>
          </w:tcPr>
          <w:p w:rsidR="00617D44" w:rsidRPr="00531A6B" w:rsidRDefault="00617D44" w:rsidP="00AE64FD">
            <w:pPr>
              <w:rPr>
                <w:vertAlign w:val="superscript"/>
                <w:lang w:val="ro-RO"/>
              </w:rPr>
            </w:pPr>
            <w:r w:rsidRPr="00531A6B">
              <w:rPr>
                <w:lang w:val="ro-RO"/>
              </w:rPr>
              <w:t>Conţinut</w:t>
            </w:r>
            <w:r w:rsidRPr="00531A6B">
              <w:rPr>
                <w:vertAlign w:val="superscript"/>
                <w:lang w:val="ro-RO"/>
              </w:rPr>
              <w:t>3)</w:t>
            </w:r>
          </w:p>
        </w:tc>
        <w:tc>
          <w:tcPr>
            <w:tcW w:w="852" w:type="dxa"/>
          </w:tcPr>
          <w:p w:rsidR="00617D44" w:rsidRPr="00531A6B" w:rsidRDefault="00CE5E2C" w:rsidP="00AE64FD">
            <w:pPr>
              <w:jc w:val="center"/>
              <w:rPr>
                <w:b/>
                <w:lang w:val="ro-RO"/>
              </w:rPr>
            </w:pPr>
            <w:r>
              <w:rPr>
                <w:b/>
                <w:lang w:val="ro-RO"/>
              </w:rPr>
              <w:t>DF</w:t>
            </w:r>
          </w:p>
        </w:tc>
      </w:tr>
      <w:tr w:rsidR="00617D44" w:rsidRPr="00531A6B" w:rsidTr="00AE64FD">
        <w:trPr>
          <w:trHeight w:val="345"/>
        </w:trPr>
        <w:tc>
          <w:tcPr>
            <w:tcW w:w="1843" w:type="dxa"/>
            <w:vMerge/>
          </w:tcPr>
          <w:p w:rsidR="00617D44" w:rsidRPr="00531A6B" w:rsidRDefault="00617D44" w:rsidP="00AE64FD">
            <w:pPr>
              <w:ind w:left="318"/>
              <w:rPr>
                <w:lang w:val="ro-RO"/>
              </w:rPr>
            </w:pPr>
          </w:p>
        </w:tc>
        <w:tc>
          <w:tcPr>
            <w:tcW w:w="425" w:type="dxa"/>
            <w:vMerge/>
          </w:tcPr>
          <w:p w:rsidR="00617D44" w:rsidRPr="00531A6B" w:rsidRDefault="00617D44" w:rsidP="00AE64FD">
            <w:pPr>
              <w:rPr>
                <w:lang w:val="ro-RO"/>
              </w:rPr>
            </w:pPr>
          </w:p>
        </w:tc>
        <w:tc>
          <w:tcPr>
            <w:tcW w:w="1417" w:type="dxa"/>
            <w:gridSpan w:val="2"/>
            <w:vMerge/>
          </w:tcPr>
          <w:p w:rsidR="00617D44" w:rsidRPr="00531A6B" w:rsidRDefault="00617D44" w:rsidP="00AE64FD">
            <w:pPr>
              <w:rPr>
                <w:lang w:val="ro-RO"/>
              </w:rPr>
            </w:pPr>
          </w:p>
        </w:tc>
        <w:tc>
          <w:tcPr>
            <w:tcW w:w="426" w:type="dxa"/>
            <w:vMerge/>
          </w:tcPr>
          <w:p w:rsidR="00617D44" w:rsidRPr="00531A6B" w:rsidRDefault="00617D44" w:rsidP="00AE64FD">
            <w:pPr>
              <w:rPr>
                <w:lang w:val="ro-RO"/>
              </w:rPr>
            </w:pPr>
          </w:p>
        </w:tc>
        <w:tc>
          <w:tcPr>
            <w:tcW w:w="1418" w:type="dxa"/>
            <w:gridSpan w:val="2"/>
            <w:vMerge/>
          </w:tcPr>
          <w:p w:rsidR="00617D44" w:rsidRPr="00531A6B" w:rsidRDefault="00617D44" w:rsidP="00AE64FD">
            <w:pPr>
              <w:rPr>
                <w:lang w:val="ro-RO"/>
              </w:rPr>
            </w:pPr>
          </w:p>
        </w:tc>
        <w:tc>
          <w:tcPr>
            <w:tcW w:w="992" w:type="dxa"/>
            <w:vMerge/>
          </w:tcPr>
          <w:p w:rsidR="00617D44" w:rsidRPr="00531A6B" w:rsidRDefault="00617D44" w:rsidP="00AE64FD">
            <w:pPr>
              <w:rPr>
                <w:lang w:val="ro-RO"/>
              </w:rPr>
            </w:pPr>
          </w:p>
        </w:tc>
        <w:tc>
          <w:tcPr>
            <w:tcW w:w="1275" w:type="dxa"/>
            <w:vMerge/>
          </w:tcPr>
          <w:p w:rsidR="00617D44" w:rsidRPr="00531A6B" w:rsidRDefault="00617D44" w:rsidP="00AE64FD">
            <w:pPr>
              <w:rPr>
                <w:lang w:val="ro-RO"/>
              </w:rPr>
            </w:pPr>
          </w:p>
        </w:tc>
        <w:tc>
          <w:tcPr>
            <w:tcW w:w="1558" w:type="dxa"/>
          </w:tcPr>
          <w:p w:rsidR="00617D44" w:rsidRPr="00531A6B" w:rsidRDefault="00617D44"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617D44" w:rsidRPr="00531A6B" w:rsidRDefault="00CE5E2C" w:rsidP="00AE64FD">
            <w:pPr>
              <w:jc w:val="center"/>
              <w:rPr>
                <w:b/>
                <w:lang w:val="ro-RO"/>
              </w:rPr>
            </w:pPr>
            <w:r>
              <w:rPr>
                <w:b/>
                <w:lang w:val="ro-RO"/>
              </w:rPr>
              <w:t>DI</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sidR="00EB082F">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712"/>
        <w:gridCol w:w="1838"/>
        <w:gridCol w:w="709"/>
        <w:gridCol w:w="2685"/>
        <w:gridCol w:w="858"/>
      </w:tblGrid>
      <w:tr w:rsidR="00617D44" w:rsidRPr="00531A6B" w:rsidTr="00024A14">
        <w:trPr>
          <w:trHeight w:val="248"/>
        </w:trPr>
        <w:tc>
          <w:tcPr>
            <w:tcW w:w="3400" w:type="dxa"/>
            <w:gridSpan w:val="2"/>
            <w:tcBorders>
              <w:bottom w:val="single" w:sz="4" w:space="0" w:color="auto"/>
            </w:tcBorders>
          </w:tcPr>
          <w:p w:rsidR="00617D44" w:rsidRPr="00531A6B" w:rsidRDefault="00617D44" w:rsidP="00AE64FD">
            <w:pPr>
              <w:pStyle w:val="Heading2"/>
              <w:numPr>
                <w:ilvl w:val="0"/>
                <w:numId w:val="0"/>
              </w:numPr>
              <w:rPr>
                <w:b w:val="0"/>
                <w:sz w:val="20"/>
              </w:rPr>
            </w:pPr>
            <w:r w:rsidRPr="00531A6B">
              <w:rPr>
                <w:b w:val="0"/>
                <w:sz w:val="20"/>
              </w:rPr>
              <w:t>3.1 Număr de ore pe săptămână</w:t>
            </w:r>
          </w:p>
        </w:tc>
        <w:tc>
          <w:tcPr>
            <w:tcW w:w="712" w:type="dxa"/>
            <w:tcBorders>
              <w:bottom w:val="single" w:sz="4" w:space="0" w:color="auto"/>
            </w:tcBorders>
          </w:tcPr>
          <w:p w:rsidR="00617D44" w:rsidRPr="00531A6B" w:rsidRDefault="00CE5E2C" w:rsidP="00AE64FD">
            <w:pPr>
              <w:jc w:val="center"/>
              <w:rPr>
                <w:lang w:val="ro-RO"/>
              </w:rPr>
            </w:pPr>
            <w:r>
              <w:rPr>
                <w:lang w:val="ro-RO"/>
              </w:rPr>
              <w:t>4</w:t>
            </w:r>
          </w:p>
        </w:tc>
        <w:tc>
          <w:tcPr>
            <w:tcW w:w="1838" w:type="dxa"/>
            <w:tcBorders>
              <w:bottom w:val="single" w:sz="4" w:space="0" w:color="auto"/>
            </w:tcBorders>
          </w:tcPr>
          <w:p w:rsidR="00617D44" w:rsidRPr="00531A6B" w:rsidRDefault="00617D44" w:rsidP="00AE64FD">
            <w:pPr>
              <w:rPr>
                <w:lang w:val="ro-RO"/>
              </w:rPr>
            </w:pPr>
            <w:r w:rsidRPr="00531A6B">
              <w:rPr>
                <w:lang w:val="ro-RO"/>
              </w:rPr>
              <w:t>3.2 din care: curs</w:t>
            </w:r>
          </w:p>
        </w:tc>
        <w:tc>
          <w:tcPr>
            <w:tcW w:w="709" w:type="dxa"/>
            <w:tcBorders>
              <w:bottom w:val="single" w:sz="4" w:space="0" w:color="auto"/>
            </w:tcBorders>
          </w:tcPr>
          <w:p w:rsidR="00617D44" w:rsidRPr="00531A6B" w:rsidRDefault="00CE5E2C" w:rsidP="00AE64FD">
            <w:pPr>
              <w:jc w:val="center"/>
              <w:rPr>
                <w:b/>
                <w:lang w:val="ro-RO"/>
              </w:rPr>
            </w:pPr>
            <w:r>
              <w:rPr>
                <w:b/>
                <w:lang w:val="ro-RO"/>
              </w:rPr>
              <w:t>2</w:t>
            </w:r>
          </w:p>
        </w:tc>
        <w:tc>
          <w:tcPr>
            <w:tcW w:w="2685" w:type="dxa"/>
            <w:tcBorders>
              <w:bottom w:val="single" w:sz="4" w:space="0" w:color="auto"/>
            </w:tcBorders>
            <w:shd w:val="clear" w:color="auto" w:fill="auto"/>
          </w:tcPr>
          <w:p w:rsidR="00617D44" w:rsidRPr="00531A6B" w:rsidRDefault="00617D44" w:rsidP="00AE64FD">
            <w:pPr>
              <w:rPr>
                <w:lang w:val="ro-RO"/>
              </w:rPr>
            </w:pPr>
            <w:r w:rsidRPr="00531A6B">
              <w:rPr>
                <w:lang w:val="ro-RO"/>
              </w:rPr>
              <w:t>3.3</w:t>
            </w:r>
            <w:r>
              <w:rPr>
                <w:lang w:val="ro-RO"/>
              </w:rPr>
              <w:t xml:space="preserve"> </w:t>
            </w:r>
            <w:r w:rsidRPr="00531A6B">
              <w:rPr>
                <w:lang w:val="ro-RO"/>
              </w:rPr>
              <w:t>laborator</w:t>
            </w:r>
          </w:p>
        </w:tc>
        <w:tc>
          <w:tcPr>
            <w:tcW w:w="858" w:type="dxa"/>
            <w:tcBorders>
              <w:bottom w:val="single" w:sz="4" w:space="0" w:color="auto"/>
            </w:tcBorders>
            <w:shd w:val="clear" w:color="auto" w:fill="auto"/>
          </w:tcPr>
          <w:p w:rsidR="00617D44" w:rsidRPr="00531A6B" w:rsidRDefault="00CE5E2C" w:rsidP="002C33F6">
            <w:pPr>
              <w:jc w:val="center"/>
              <w:rPr>
                <w:b/>
                <w:lang w:val="ro-RO"/>
              </w:rPr>
            </w:pPr>
            <w:r>
              <w:rPr>
                <w:b/>
                <w:lang w:val="ro-RO"/>
              </w:rPr>
              <w:t>2</w:t>
            </w:r>
          </w:p>
        </w:tc>
      </w:tr>
      <w:tr w:rsidR="00617D44" w:rsidRPr="00531A6B" w:rsidTr="00024A14">
        <w:trPr>
          <w:trHeight w:val="247"/>
        </w:trPr>
        <w:tc>
          <w:tcPr>
            <w:tcW w:w="3400" w:type="dxa"/>
            <w:gridSpan w:val="2"/>
            <w:shd w:val="clear" w:color="auto" w:fill="auto"/>
          </w:tcPr>
          <w:p w:rsidR="00617D44" w:rsidRPr="00531A6B" w:rsidRDefault="00617D44" w:rsidP="00AE64FD">
            <w:pPr>
              <w:pStyle w:val="Heading2"/>
              <w:numPr>
                <w:ilvl w:val="0"/>
                <w:numId w:val="0"/>
              </w:numPr>
              <w:rPr>
                <w:b w:val="0"/>
                <w:sz w:val="20"/>
              </w:rPr>
            </w:pPr>
            <w:r w:rsidRPr="00531A6B">
              <w:rPr>
                <w:b w:val="0"/>
                <w:sz w:val="20"/>
              </w:rPr>
              <w:t>3.4 Total ore din planul de învăţământ</w:t>
            </w:r>
          </w:p>
        </w:tc>
        <w:tc>
          <w:tcPr>
            <w:tcW w:w="712" w:type="dxa"/>
            <w:shd w:val="clear" w:color="auto" w:fill="auto"/>
          </w:tcPr>
          <w:p w:rsidR="00617D44" w:rsidRPr="00531A6B" w:rsidRDefault="00CE5E2C" w:rsidP="00AE64FD">
            <w:pPr>
              <w:pStyle w:val="Heading2"/>
              <w:numPr>
                <w:ilvl w:val="0"/>
                <w:numId w:val="0"/>
              </w:numPr>
              <w:jc w:val="center"/>
              <w:rPr>
                <w:sz w:val="20"/>
              </w:rPr>
            </w:pPr>
            <w:r>
              <w:rPr>
                <w:sz w:val="20"/>
              </w:rPr>
              <w:t>56</w:t>
            </w:r>
          </w:p>
        </w:tc>
        <w:tc>
          <w:tcPr>
            <w:tcW w:w="1838" w:type="dxa"/>
            <w:shd w:val="clear" w:color="auto" w:fill="auto"/>
          </w:tcPr>
          <w:p w:rsidR="00617D44" w:rsidRPr="00531A6B" w:rsidRDefault="00617D44" w:rsidP="00AE64FD">
            <w:pPr>
              <w:pStyle w:val="Heading2"/>
              <w:numPr>
                <w:ilvl w:val="0"/>
                <w:numId w:val="0"/>
              </w:numPr>
              <w:rPr>
                <w:b w:val="0"/>
                <w:sz w:val="20"/>
              </w:rPr>
            </w:pPr>
            <w:r w:rsidRPr="00531A6B">
              <w:rPr>
                <w:b w:val="0"/>
                <w:sz w:val="20"/>
              </w:rPr>
              <w:t>3.5 din care: curs</w:t>
            </w:r>
          </w:p>
        </w:tc>
        <w:tc>
          <w:tcPr>
            <w:tcW w:w="709" w:type="dxa"/>
            <w:shd w:val="clear" w:color="auto" w:fill="auto"/>
          </w:tcPr>
          <w:p w:rsidR="00617D44" w:rsidRPr="00531A6B" w:rsidRDefault="00CE5E2C" w:rsidP="00AE64FD">
            <w:pPr>
              <w:pStyle w:val="Heading2"/>
              <w:numPr>
                <w:ilvl w:val="0"/>
                <w:numId w:val="0"/>
              </w:numPr>
              <w:jc w:val="center"/>
              <w:rPr>
                <w:sz w:val="20"/>
              </w:rPr>
            </w:pPr>
            <w:r>
              <w:rPr>
                <w:sz w:val="20"/>
              </w:rPr>
              <w:t>28</w:t>
            </w:r>
          </w:p>
        </w:tc>
        <w:tc>
          <w:tcPr>
            <w:tcW w:w="2685" w:type="dxa"/>
            <w:shd w:val="clear" w:color="auto" w:fill="auto"/>
          </w:tcPr>
          <w:p w:rsidR="00617D44" w:rsidRPr="00531A6B" w:rsidRDefault="00617D44"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shd w:val="clear" w:color="auto" w:fill="auto"/>
          </w:tcPr>
          <w:p w:rsidR="00617D44" w:rsidRPr="00531A6B" w:rsidRDefault="00CE5E2C" w:rsidP="002C33F6">
            <w:pPr>
              <w:pStyle w:val="Heading2"/>
              <w:numPr>
                <w:ilvl w:val="0"/>
                <w:numId w:val="0"/>
              </w:numPr>
              <w:jc w:val="center"/>
              <w:rPr>
                <w:sz w:val="20"/>
              </w:rPr>
            </w:pPr>
            <w:r>
              <w:rPr>
                <w:sz w:val="20"/>
              </w:rPr>
              <w:t>28</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Distribuţia fondului de timp</w:t>
            </w:r>
          </w:p>
        </w:tc>
        <w:tc>
          <w:tcPr>
            <w:tcW w:w="858" w:type="dxa"/>
            <w:shd w:val="clear" w:color="auto" w:fill="auto"/>
          </w:tcPr>
          <w:p w:rsidR="00617D44" w:rsidRPr="00531A6B" w:rsidRDefault="00617D44" w:rsidP="002C33F6">
            <w:pPr>
              <w:pStyle w:val="Heading2"/>
              <w:numPr>
                <w:ilvl w:val="0"/>
                <w:numId w:val="0"/>
              </w:numPr>
              <w:jc w:val="center"/>
              <w:rPr>
                <w:b w:val="0"/>
                <w:sz w:val="20"/>
              </w:rPr>
            </w:pPr>
            <w:r>
              <w:rPr>
                <w:b w:val="0"/>
                <w:sz w:val="20"/>
              </w:rPr>
              <w:t>ore</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Studiul după manual, suport de curs, bibliografie şi notiţe</w:t>
            </w:r>
          </w:p>
        </w:tc>
        <w:tc>
          <w:tcPr>
            <w:tcW w:w="858" w:type="dxa"/>
            <w:shd w:val="clear" w:color="auto" w:fill="auto"/>
          </w:tcPr>
          <w:p w:rsidR="00617D44" w:rsidRPr="00531A6B" w:rsidRDefault="007F7926" w:rsidP="002C33F6">
            <w:pPr>
              <w:pStyle w:val="Heading2"/>
              <w:numPr>
                <w:ilvl w:val="0"/>
                <w:numId w:val="0"/>
              </w:numPr>
              <w:jc w:val="center"/>
              <w:rPr>
                <w:b w:val="0"/>
                <w:sz w:val="20"/>
              </w:rPr>
            </w:pPr>
            <w:r>
              <w:rPr>
                <w:b w:val="0"/>
                <w:sz w:val="20"/>
              </w:rPr>
              <w:t>39</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shd w:val="clear" w:color="auto" w:fill="auto"/>
          </w:tcPr>
          <w:p w:rsidR="00617D44" w:rsidRPr="00531A6B" w:rsidRDefault="007F7926" w:rsidP="002C33F6">
            <w:pPr>
              <w:pStyle w:val="Heading2"/>
              <w:numPr>
                <w:ilvl w:val="0"/>
                <w:numId w:val="0"/>
              </w:numPr>
              <w:jc w:val="center"/>
              <w:rPr>
                <w:b w:val="0"/>
                <w:sz w:val="20"/>
              </w:rPr>
            </w:pPr>
            <w:r>
              <w:rPr>
                <w:b w:val="0"/>
                <w:sz w:val="20"/>
              </w:rPr>
              <w:t>14</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shd w:val="clear" w:color="auto" w:fill="auto"/>
          </w:tcPr>
          <w:p w:rsidR="00617D44" w:rsidRPr="00531A6B" w:rsidRDefault="007F7926" w:rsidP="002C33F6">
            <w:pPr>
              <w:pStyle w:val="Heading2"/>
              <w:numPr>
                <w:ilvl w:val="0"/>
                <w:numId w:val="0"/>
              </w:numPr>
              <w:jc w:val="center"/>
              <w:rPr>
                <w:b w:val="0"/>
                <w:sz w:val="20"/>
              </w:rPr>
            </w:pPr>
            <w:r>
              <w:rPr>
                <w:b w:val="0"/>
                <w:sz w:val="20"/>
              </w:rPr>
              <w:t>7</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Tutoriat</w:t>
            </w:r>
          </w:p>
        </w:tc>
        <w:tc>
          <w:tcPr>
            <w:tcW w:w="858" w:type="dxa"/>
            <w:shd w:val="clear" w:color="auto" w:fill="auto"/>
          </w:tcPr>
          <w:p w:rsidR="00617D44" w:rsidRPr="00531A6B" w:rsidRDefault="00617D44" w:rsidP="002C33F6">
            <w:pPr>
              <w:pStyle w:val="Heading2"/>
              <w:numPr>
                <w:ilvl w:val="0"/>
                <w:numId w:val="0"/>
              </w:numPr>
              <w:jc w:val="center"/>
              <w:rPr>
                <w:b w:val="0"/>
                <w:sz w:val="20"/>
              </w:rPr>
            </w:pP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shd w:val="clear" w:color="auto" w:fill="auto"/>
          </w:tcPr>
          <w:p w:rsidR="00617D44" w:rsidRPr="00531A6B" w:rsidRDefault="007F7926" w:rsidP="002C33F6">
            <w:pPr>
              <w:pStyle w:val="Heading2"/>
              <w:numPr>
                <w:ilvl w:val="0"/>
                <w:numId w:val="0"/>
              </w:numPr>
              <w:jc w:val="center"/>
              <w:rPr>
                <w:b w:val="0"/>
                <w:sz w:val="20"/>
              </w:rPr>
            </w:pPr>
            <w:r>
              <w:rPr>
                <w:b w:val="0"/>
                <w:sz w:val="20"/>
              </w:rPr>
              <w:t>4</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Alte activităţi</w:t>
            </w:r>
          </w:p>
        </w:tc>
        <w:tc>
          <w:tcPr>
            <w:tcW w:w="858" w:type="dxa"/>
            <w:shd w:val="clear" w:color="auto" w:fill="auto"/>
          </w:tcPr>
          <w:p w:rsidR="00617D44" w:rsidRPr="00531A6B" w:rsidRDefault="00617D44" w:rsidP="002C33F6">
            <w:pPr>
              <w:pStyle w:val="Heading2"/>
              <w:numPr>
                <w:ilvl w:val="0"/>
                <w:numId w:val="0"/>
              </w:numPr>
              <w:jc w:val="center"/>
              <w:rPr>
                <w:b w:val="0"/>
                <w:sz w:val="20"/>
              </w:rPr>
            </w:pP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3.7 Total ore studiu individual</w:t>
            </w:r>
          </w:p>
        </w:tc>
        <w:tc>
          <w:tcPr>
            <w:tcW w:w="782" w:type="dxa"/>
            <w:gridSpan w:val="2"/>
            <w:shd w:val="clear" w:color="auto" w:fill="auto"/>
          </w:tcPr>
          <w:p w:rsidR="00617D44" w:rsidRPr="00531A6B" w:rsidRDefault="007F7926" w:rsidP="002C33F6">
            <w:pPr>
              <w:pStyle w:val="Heading2"/>
              <w:numPr>
                <w:ilvl w:val="0"/>
                <w:numId w:val="0"/>
              </w:numPr>
              <w:jc w:val="center"/>
              <w:rPr>
                <w:sz w:val="20"/>
              </w:rPr>
            </w:pPr>
            <w:r>
              <w:rPr>
                <w:sz w:val="20"/>
              </w:rPr>
              <w:t>60</w:t>
            </w:r>
          </w:p>
        </w:tc>
      </w:tr>
      <w:tr w:rsidR="00617D44" w:rsidRPr="00531A6B" w:rsidTr="00604E81">
        <w:trPr>
          <w:gridAfter w:val="4"/>
          <w:wAfter w:w="6090" w:type="dxa"/>
          <w:trHeight w:val="291"/>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3.8 Total ore pe semestru</w:t>
            </w:r>
          </w:p>
        </w:tc>
        <w:tc>
          <w:tcPr>
            <w:tcW w:w="782" w:type="dxa"/>
            <w:gridSpan w:val="2"/>
            <w:shd w:val="clear" w:color="auto" w:fill="auto"/>
          </w:tcPr>
          <w:p w:rsidR="00024A14" w:rsidRPr="00604E81" w:rsidRDefault="00604E81" w:rsidP="00AA66E7">
            <w:pPr>
              <w:pStyle w:val="Heading2"/>
              <w:numPr>
                <w:ilvl w:val="0"/>
                <w:numId w:val="0"/>
              </w:numPr>
              <w:jc w:val="center"/>
            </w:pPr>
            <w:r w:rsidRPr="00604E81">
              <w:rPr>
                <w:sz w:val="20"/>
              </w:rPr>
              <w:t>120</w:t>
            </w: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shd w:val="clear" w:color="auto" w:fill="auto"/>
          </w:tcPr>
          <w:p w:rsidR="00617D44" w:rsidRPr="00531A6B" w:rsidRDefault="0010035A" w:rsidP="002C33F6">
            <w:pPr>
              <w:pStyle w:val="Heading2"/>
              <w:numPr>
                <w:ilvl w:val="0"/>
                <w:numId w:val="0"/>
              </w:numPr>
              <w:jc w:val="center"/>
              <w:rPr>
                <w:sz w:val="20"/>
              </w:rPr>
            </w:pPr>
            <w:r>
              <w:rPr>
                <w:sz w:val="20"/>
              </w:rPr>
              <w:t>4</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4.1 de curriculum</w:t>
            </w:r>
          </w:p>
        </w:tc>
        <w:tc>
          <w:tcPr>
            <w:tcW w:w="7229" w:type="dxa"/>
            <w:shd w:val="clear" w:color="auto" w:fill="auto"/>
          </w:tcPr>
          <w:p w:rsidR="00617D44" w:rsidRPr="00531A6B" w:rsidRDefault="007F17DA" w:rsidP="00C83084">
            <w:pPr>
              <w:rPr>
                <w:lang w:val="ro-RO"/>
              </w:rPr>
            </w:pPr>
            <w:r>
              <w:rPr>
                <w:lang w:val="ro-RO"/>
              </w:rPr>
              <w:t>Nu e cazul</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4.2 de competenţe</w:t>
            </w:r>
          </w:p>
        </w:tc>
        <w:tc>
          <w:tcPr>
            <w:tcW w:w="7229" w:type="dxa"/>
            <w:shd w:val="clear" w:color="auto" w:fill="auto"/>
          </w:tcPr>
          <w:p w:rsidR="007403E0" w:rsidRPr="00531A6B" w:rsidRDefault="007F17DA" w:rsidP="00474CD4">
            <w:pPr>
              <w:rPr>
                <w:lang w:val="ro-RO"/>
              </w:rPr>
            </w:pPr>
            <w:r>
              <w:rPr>
                <w:lang w:val="ro-RO"/>
              </w:rPr>
              <w:t>Nu e cazul</w:t>
            </w:r>
          </w:p>
        </w:tc>
      </w:tr>
    </w:tbl>
    <w:p w:rsidR="00617D44" w:rsidRPr="00531A6B" w:rsidRDefault="00617D44" w:rsidP="00617D44">
      <w:pPr>
        <w:rPr>
          <w:b/>
          <w:lang w:val="ro-RO"/>
        </w:rPr>
      </w:pPr>
    </w:p>
    <w:p w:rsidR="00617D44" w:rsidRPr="00531A6B" w:rsidRDefault="00617D44"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5.1 de desfăşurare a cursului</w:t>
            </w:r>
          </w:p>
        </w:tc>
        <w:tc>
          <w:tcPr>
            <w:tcW w:w="7229" w:type="dxa"/>
            <w:shd w:val="clear" w:color="auto" w:fill="auto"/>
          </w:tcPr>
          <w:p w:rsidR="00617D44" w:rsidRPr="00256044" w:rsidRDefault="00CE1339" w:rsidP="00F11F86">
            <w:pPr>
              <w:pStyle w:val="ListParagraph"/>
              <w:numPr>
                <w:ilvl w:val="0"/>
                <w:numId w:val="25"/>
              </w:numPr>
              <w:tabs>
                <w:tab w:val="left" w:pos="245"/>
              </w:tabs>
              <w:jc w:val="both"/>
              <w:rPr>
                <w:szCs w:val="24"/>
                <w:lang w:val="ro-RO"/>
              </w:rPr>
            </w:pPr>
            <w:r w:rsidRPr="00256044">
              <w:rPr>
                <w:szCs w:val="24"/>
                <w:lang w:val="ro-RO"/>
              </w:rPr>
              <w:t xml:space="preserve">pe serii de studenţi, </w:t>
            </w:r>
            <w:r w:rsidR="00256044">
              <w:rPr>
                <w:szCs w:val="24"/>
                <w:lang w:val="ro-RO"/>
              </w:rPr>
              <w:t>în</w:t>
            </w:r>
            <w:r w:rsidRPr="00256044">
              <w:rPr>
                <w:szCs w:val="24"/>
                <w:lang w:val="ro-RO"/>
              </w:rPr>
              <w:t xml:space="preserve"> amfiteatru, </w:t>
            </w:r>
            <w:r w:rsidR="00256044">
              <w:rPr>
                <w:szCs w:val="24"/>
                <w:lang w:val="ro-RO"/>
              </w:rPr>
              <w:t>folosindu-se laptop, proiector şi tablă</w:t>
            </w:r>
            <w:r w:rsidR="008D02E4">
              <w:rPr>
                <w:szCs w:val="24"/>
                <w:lang w:val="ro-RO"/>
              </w:rPr>
              <w:t xml:space="preserve">. </w:t>
            </w:r>
            <w:r w:rsidRPr="00256044">
              <w:rPr>
                <w:szCs w:val="24"/>
                <w:lang w:val="ro-RO"/>
              </w:rPr>
              <w:t xml:space="preserve">  </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5.2 de desfăşurare a seminarului/ laboratorului/ proiectului</w:t>
            </w:r>
          </w:p>
        </w:tc>
        <w:tc>
          <w:tcPr>
            <w:tcW w:w="7229" w:type="dxa"/>
            <w:shd w:val="clear" w:color="auto" w:fill="auto"/>
          </w:tcPr>
          <w:p w:rsidR="00617D44" w:rsidRPr="00256044" w:rsidRDefault="00CE1339" w:rsidP="00F11F86">
            <w:pPr>
              <w:pStyle w:val="ListParagraph"/>
              <w:numPr>
                <w:ilvl w:val="0"/>
                <w:numId w:val="25"/>
              </w:numPr>
              <w:jc w:val="both"/>
              <w:rPr>
                <w:lang w:val="ro-RO"/>
              </w:rPr>
            </w:pPr>
            <w:r w:rsidRPr="00256044">
              <w:rPr>
                <w:szCs w:val="24"/>
                <w:lang w:val="ro-RO"/>
              </w:rPr>
              <w:t>pe grupe de studenţi</w:t>
            </w:r>
            <w:r w:rsidR="00256044">
              <w:rPr>
                <w:szCs w:val="24"/>
                <w:lang w:val="ro-RO"/>
              </w:rPr>
              <w:t>, frontal (</w:t>
            </w:r>
            <w:r w:rsidR="008D02E4">
              <w:rPr>
                <w:szCs w:val="24"/>
                <w:lang w:val="ro-RO"/>
              </w:rPr>
              <w:t>3 stagii de pregăti</w:t>
            </w:r>
            <w:r w:rsidR="00854339">
              <w:rPr>
                <w:szCs w:val="24"/>
                <w:lang w:val="ro-RO"/>
              </w:rPr>
              <w:t xml:space="preserve">re şi </w:t>
            </w:r>
            <w:r w:rsidR="00256044">
              <w:rPr>
                <w:szCs w:val="24"/>
                <w:lang w:val="ro-RO"/>
              </w:rPr>
              <w:t>2 lucrări) sau în</w:t>
            </w:r>
            <w:r w:rsidRPr="00256044">
              <w:rPr>
                <w:szCs w:val="24"/>
                <w:lang w:val="ro-RO"/>
              </w:rPr>
              <w:t xml:space="preserve"> formaţiuni de lucru de 2-4 studenţi</w:t>
            </w:r>
            <w:r w:rsidR="00256044">
              <w:rPr>
                <w:szCs w:val="24"/>
                <w:lang w:val="ro-RO"/>
              </w:rPr>
              <w:t xml:space="preserve"> (</w:t>
            </w:r>
            <w:r w:rsidRPr="00256044">
              <w:rPr>
                <w:szCs w:val="24"/>
                <w:lang w:val="ro-RO"/>
              </w:rPr>
              <w:t>8 lucrări</w:t>
            </w:r>
            <w:r w:rsidR="00256044">
              <w:rPr>
                <w:szCs w:val="24"/>
                <w:lang w:val="ro-RO"/>
              </w:rPr>
              <w:t>)</w:t>
            </w:r>
            <w:r w:rsidR="008D02E4">
              <w:rPr>
                <w:szCs w:val="24"/>
                <w:lang w:val="ro-RO"/>
              </w:rPr>
              <w:t xml:space="preserve">. </w:t>
            </w: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36"/>
        <w:gridCol w:w="9570"/>
      </w:tblGrid>
      <w:tr w:rsidR="00617D44" w:rsidRPr="00531A6B" w:rsidTr="00C83084">
        <w:trPr>
          <w:cantSplit/>
          <w:trHeight w:val="1407"/>
        </w:trPr>
        <w:tc>
          <w:tcPr>
            <w:tcW w:w="567" w:type="dxa"/>
            <w:tcBorders>
              <w:top w:val="single" w:sz="4" w:space="0" w:color="auto"/>
            </w:tcBorders>
            <w:shd w:val="clear" w:color="auto" w:fill="C00000"/>
            <w:textDirection w:val="btLr"/>
          </w:tcPr>
          <w:p w:rsidR="00617D44" w:rsidRPr="001E7966" w:rsidRDefault="00617D44"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617D44" w:rsidRPr="00531A6B" w:rsidRDefault="00617D44" w:rsidP="00AE64FD">
            <w:pPr>
              <w:ind w:left="113" w:right="113"/>
              <w:jc w:val="center"/>
              <w:rPr>
                <w:lang w:val="ro-RO"/>
              </w:rPr>
            </w:pPr>
            <w:r w:rsidRPr="001E7966">
              <w:rPr>
                <w:rFonts w:ascii="Arial" w:hAnsi="Arial" w:cs="Arial"/>
                <w:b/>
                <w:sz w:val="18"/>
                <w:szCs w:val="18"/>
                <w:lang w:val="ro-RO"/>
              </w:rPr>
              <w:t>Profesionale</w:t>
            </w:r>
          </w:p>
        </w:tc>
        <w:tc>
          <w:tcPr>
            <w:tcW w:w="9639" w:type="dxa"/>
            <w:tcBorders>
              <w:top w:val="single" w:sz="4" w:space="0" w:color="auto"/>
            </w:tcBorders>
            <w:shd w:val="clear" w:color="auto" w:fill="auto"/>
          </w:tcPr>
          <w:p w:rsidR="0008474D" w:rsidRDefault="0008474D" w:rsidP="0008474D">
            <w:pPr>
              <w:suppressAutoHyphens/>
              <w:jc w:val="both"/>
              <w:rPr>
                <w:lang w:val="ro-RO"/>
              </w:rPr>
            </w:pPr>
            <w:r>
              <w:rPr>
                <w:lang w:val="ro-RO"/>
              </w:rPr>
              <w:t xml:space="preserve">1. operarea cu noţiunile de fizică implicate în procesele fiziologice din organismul uman </w:t>
            </w:r>
          </w:p>
          <w:p w:rsidR="0008474D" w:rsidRDefault="0008474D" w:rsidP="0008474D">
            <w:pPr>
              <w:suppressAutoHyphens/>
              <w:jc w:val="both"/>
              <w:rPr>
                <w:lang w:val="ro-RO"/>
              </w:rPr>
            </w:pPr>
            <w:r>
              <w:rPr>
                <w:lang w:val="ro-RO"/>
              </w:rPr>
              <w:t>2. utilizarea metodelor fizicii pentru analiza cantitativă a unor fenomene moleculare şi celulare întâlnite în medicină</w:t>
            </w:r>
          </w:p>
          <w:p w:rsidR="0008474D" w:rsidRDefault="0008474D" w:rsidP="0008474D">
            <w:pPr>
              <w:suppressAutoHyphens/>
              <w:jc w:val="both"/>
              <w:rPr>
                <w:lang w:val="ro-RO"/>
              </w:rPr>
            </w:pPr>
            <w:r>
              <w:rPr>
                <w:lang w:val="ro-RO"/>
              </w:rPr>
              <w:t xml:space="preserve">3. identificarea şi analiza mecanismelor fizice responsabile de excitabilitatea celulară </w:t>
            </w:r>
          </w:p>
          <w:p w:rsidR="0008474D" w:rsidRDefault="0008474D" w:rsidP="0008474D">
            <w:pPr>
              <w:suppressAutoHyphens/>
              <w:jc w:val="both"/>
              <w:rPr>
                <w:lang w:val="ro-RO"/>
              </w:rPr>
            </w:pPr>
            <w:r>
              <w:rPr>
                <w:lang w:val="ro-RO"/>
              </w:rPr>
              <w:t xml:space="preserve">4. aplicarea conceptelor fizicii la descrierea funcţionării unor organe de simţ </w:t>
            </w:r>
          </w:p>
          <w:p w:rsidR="0008474D" w:rsidRDefault="0008474D" w:rsidP="0008474D">
            <w:pPr>
              <w:suppressAutoHyphens/>
              <w:jc w:val="both"/>
              <w:rPr>
                <w:lang w:val="ro-RO"/>
              </w:rPr>
            </w:pPr>
            <w:r>
              <w:rPr>
                <w:lang w:val="ro-RO"/>
              </w:rPr>
              <w:t xml:space="preserve">5. descrierea principiilor fizice care stau la baza funcţionării unor aparate de diagnostic şi tratament  </w:t>
            </w:r>
          </w:p>
          <w:p w:rsidR="00C83084" w:rsidRPr="004E40FF" w:rsidRDefault="0008474D" w:rsidP="0008474D">
            <w:pPr>
              <w:suppressAutoHyphens/>
              <w:jc w:val="both"/>
              <w:rPr>
                <w:lang w:val="ro-RO"/>
              </w:rPr>
            </w:pPr>
            <w:r>
              <w:rPr>
                <w:lang w:val="ro-RO"/>
              </w:rPr>
              <w:t>6. utilizarea unor aparate de laborator şi prelucrarea datelor achiziţio</w:t>
            </w:r>
            <w:r w:rsidR="00AA66E7">
              <w:rPr>
                <w:lang w:val="ro-RO"/>
              </w:rPr>
              <w:t>n</w:t>
            </w:r>
            <w:r>
              <w:rPr>
                <w:lang w:val="ro-RO"/>
              </w:rPr>
              <w:t>ate</w:t>
            </w:r>
          </w:p>
        </w:tc>
      </w:tr>
      <w:tr w:rsidR="00617D44" w:rsidRPr="00531A6B" w:rsidTr="001E7966">
        <w:trPr>
          <w:cantSplit/>
          <w:trHeight w:val="1641"/>
        </w:trPr>
        <w:tc>
          <w:tcPr>
            <w:tcW w:w="567" w:type="dxa"/>
            <w:shd w:val="clear" w:color="auto" w:fill="C00000"/>
            <w:textDirection w:val="btLr"/>
          </w:tcPr>
          <w:p w:rsidR="00617D44" w:rsidRPr="001E7966" w:rsidRDefault="00617D44"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shd w:val="clear" w:color="auto" w:fill="auto"/>
          </w:tcPr>
          <w:p w:rsidR="003D5A6F" w:rsidRDefault="00C83084" w:rsidP="00C83084">
            <w:pPr>
              <w:ind w:left="284" w:hanging="284"/>
              <w:jc w:val="both"/>
              <w:rPr>
                <w:lang w:val="ro-RO"/>
              </w:rPr>
            </w:pPr>
            <w:r w:rsidRPr="00203F9C">
              <w:rPr>
                <w:lang w:val="ro-RO"/>
              </w:rPr>
              <w:t>1.</w:t>
            </w:r>
            <w:r w:rsidR="007F17DA" w:rsidRPr="00203F9C">
              <w:rPr>
                <w:lang w:val="ro-RO"/>
              </w:rPr>
              <w:t xml:space="preserve"> </w:t>
            </w:r>
            <w:r w:rsidR="0008474D">
              <w:rPr>
                <w:lang w:val="ro-RO"/>
              </w:rPr>
              <w:t>abilităţi de lucru în echipă</w:t>
            </w:r>
            <w:r w:rsidR="00DF78A5">
              <w:rPr>
                <w:lang w:val="ro-RO"/>
              </w:rPr>
              <w:t xml:space="preserve"> </w:t>
            </w:r>
          </w:p>
          <w:p w:rsidR="00DF78A5" w:rsidRPr="00203F9C" w:rsidRDefault="0008474D" w:rsidP="00C83084">
            <w:pPr>
              <w:ind w:left="284" w:hanging="284"/>
              <w:jc w:val="both"/>
              <w:rPr>
                <w:lang w:val="ro-RO"/>
              </w:rPr>
            </w:pPr>
            <w:r>
              <w:rPr>
                <w:lang w:val="ro-RO"/>
              </w:rPr>
              <w:t>2. a</w:t>
            </w:r>
            <w:r w:rsidR="00DF78A5">
              <w:rPr>
                <w:lang w:val="ro-RO"/>
              </w:rPr>
              <w:t>bilităţi de comunicare o</w:t>
            </w:r>
            <w:r>
              <w:rPr>
                <w:lang w:val="ro-RO"/>
              </w:rPr>
              <w:t>rală şi scrisă în limba maternă</w:t>
            </w:r>
            <w:r w:rsidR="00DF78A5">
              <w:rPr>
                <w:lang w:val="ro-RO"/>
              </w:rPr>
              <w:t xml:space="preserve"> </w:t>
            </w:r>
          </w:p>
          <w:p w:rsidR="00C83084" w:rsidRPr="003D5A6F" w:rsidRDefault="00DF78A5" w:rsidP="00C83084">
            <w:pPr>
              <w:ind w:left="284" w:hanging="284"/>
              <w:jc w:val="both"/>
              <w:rPr>
                <w:lang w:val="ro-RO"/>
              </w:rPr>
            </w:pPr>
            <w:r>
              <w:rPr>
                <w:lang w:val="ro-RO"/>
              </w:rPr>
              <w:t>3</w:t>
            </w:r>
            <w:r w:rsidR="00C83084" w:rsidRPr="00203F9C">
              <w:rPr>
                <w:lang w:val="ro-RO"/>
              </w:rPr>
              <w:t>.</w:t>
            </w:r>
            <w:r w:rsidR="0008474D">
              <w:rPr>
                <w:lang w:val="ro-RO"/>
              </w:rPr>
              <w:t xml:space="preserve"> d</w:t>
            </w:r>
            <w:r>
              <w:rPr>
                <w:lang w:val="ro-RO"/>
              </w:rPr>
              <w:t>eprinderi de învăţare autonomă, cu impact asupra capacităţii de a</w:t>
            </w:r>
            <w:r w:rsidR="0008474D">
              <w:rPr>
                <w:lang w:val="ro-RO"/>
              </w:rPr>
              <w:t xml:space="preserve"> învăţa pe tot parcursul vieţii</w:t>
            </w:r>
            <w:r>
              <w:rPr>
                <w:lang w:val="ro-RO"/>
              </w:rPr>
              <w:t xml:space="preserve"> </w:t>
            </w:r>
          </w:p>
        </w:tc>
      </w:tr>
    </w:tbl>
    <w:p w:rsidR="00617D44" w:rsidRDefault="00617D44" w:rsidP="00617D44">
      <w:pPr>
        <w:rPr>
          <w:b/>
          <w:lang w:val="ro-RO"/>
        </w:rPr>
      </w:pPr>
    </w:p>
    <w:p w:rsidR="00617D44" w:rsidRDefault="00617D44" w:rsidP="00617D44">
      <w:pPr>
        <w:rPr>
          <w:b/>
          <w:lang w:val="ro-RO"/>
        </w:rPr>
      </w:pPr>
    </w:p>
    <w:p w:rsidR="00617D44" w:rsidRPr="00531A6B" w:rsidRDefault="00617D44"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7.1 Obiectivul general al disciplinei</w:t>
            </w:r>
          </w:p>
        </w:tc>
        <w:tc>
          <w:tcPr>
            <w:tcW w:w="6946" w:type="dxa"/>
            <w:shd w:val="clear" w:color="auto" w:fill="auto"/>
          </w:tcPr>
          <w:p w:rsidR="00617D44" w:rsidRPr="00ED6334" w:rsidRDefault="00C97EF0" w:rsidP="00D40290">
            <w:pPr>
              <w:jc w:val="both"/>
              <w:rPr>
                <w:lang w:val="ro-RO"/>
              </w:rPr>
            </w:pPr>
            <w:r>
              <w:rPr>
                <w:lang w:val="ro-RO"/>
              </w:rPr>
              <w:t xml:space="preserve">Disciplina de Biofizică </w:t>
            </w:r>
            <w:r w:rsidR="00591148">
              <w:rPr>
                <w:lang w:val="ro-RO"/>
              </w:rPr>
              <w:t>Medicală urmăreşte</w:t>
            </w:r>
            <w:r>
              <w:rPr>
                <w:lang w:val="ro-RO"/>
              </w:rPr>
              <w:t xml:space="preserve"> clarificarea noţiunilor de fizică </w:t>
            </w:r>
            <w:r>
              <w:rPr>
                <w:lang w:val="ro-RO"/>
              </w:rPr>
              <w:lastRenderedPageBreak/>
              <w:t>necesare înţelegerii proceselor fizico-chimice din organism</w:t>
            </w:r>
            <w:r w:rsidR="00D40290">
              <w:rPr>
                <w:lang w:val="ro-RO"/>
              </w:rPr>
              <w:t xml:space="preserve">, precum şi a principiilor de funcţionare a aparaturii comune de diagnostic şi tratament. </w:t>
            </w:r>
          </w:p>
        </w:tc>
      </w:tr>
      <w:tr w:rsidR="00617D44" w:rsidRPr="00531A6B" w:rsidTr="00AE64FD">
        <w:tc>
          <w:tcPr>
            <w:tcW w:w="3227" w:type="dxa"/>
            <w:shd w:val="clear" w:color="auto" w:fill="auto"/>
          </w:tcPr>
          <w:p w:rsidR="00617D44" w:rsidRPr="00531A6B" w:rsidRDefault="00617D44" w:rsidP="00AE64FD">
            <w:pPr>
              <w:rPr>
                <w:lang w:val="ro-RO"/>
              </w:rPr>
            </w:pPr>
            <w:r w:rsidRPr="00531A6B">
              <w:rPr>
                <w:lang w:val="ro-RO"/>
              </w:rPr>
              <w:lastRenderedPageBreak/>
              <w:t>7.2 Obiectivele specifice</w:t>
            </w:r>
          </w:p>
        </w:tc>
        <w:tc>
          <w:tcPr>
            <w:tcW w:w="6946" w:type="dxa"/>
            <w:shd w:val="clear" w:color="auto" w:fill="auto"/>
          </w:tcPr>
          <w:p w:rsidR="00591148" w:rsidRDefault="00591148" w:rsidP="00A472F2">
            <w:pPr>
              <w:jc w:val="both"/>
              <w:rPr>
                <w:lang w:val="ro-RO"/>
              </w:rPr>
            </w:pPr>
            <w:r>
              <w:rPr>
                <w:lang w:val="ro-RO"/>
              </w:rPr>
              <w:t xml:space="preserve">Curs: </w:t>
            </w:r>
          </w:p>
          <w:p w:rsidR="00591148" w:rsidRDefault="00591148" w:rsidP="00A472F2">
            <w:pPr>
              <w:pStyle w:val="ListParagraph"/>
              <w:numPr>
                <w:ilvl w:val="0"/>
                <w:numId w:val="13"/>
              </w:numPr>
              <w:ind w:left="648"/>
              <w:jc w:val="both"/>
              <w:rPr>
                <w:lang w:val="ro-RO"/>
              </w:rPr>
            </w:pPr>
            <w:r w:rsidRPr="00591148">
              <w:rPr>
                <w:lang w:val="ro-RO"/>
              </w:rPr>
              <w:t>e</w:t>
            </w:r>
            <w:r w:rsidR="00C97EF0" w:rsidRPr="00591148">
              <w:rPr>
                <w:lang w:val="ro-RO"/>
              </w:rPr>
              <w:t>xplicarea mecanismelor fizice implicate în funcţionarea organismului uman</w:t>
            </w:r>
            <w:r w:rsidR="00D40290" w:rsidRPr="00591148">
              <w:rPr>
                <w:lang w:val="ro-RO"/>
              </w:rPr>
              <w:t>, facilitând astfel asimilarea cunoştinţelor de fiziologie, fiziopatologie şi a unor discipline cli</w:t>
            </w:r>
            <w:r>
              <w:rPr>
                <w:lang w:val="ro-RO"/>
              </w:rPr>
              <w:t>nice;</w:t>
            </w:r>
            <w:r w:rsidRPr="00591148">
              <w:rPr>
                <w:lang w:val="ro-RO"/>
              </w:rPr>
              <w:t xml:space="preserve"> </w:t>
            </w:r>
          </w:p>
          <w:p w:rsidR="00591148" w:rsidRDefault="00591148" w:rsidP="00A472F2">
            <w:pPr>
              <w:pStyle w:val="ListParagraph"/>
              <w:numPr>
                <w:ilvl w:val="0"/>
                <w:numId w:val="13"/>
              </w:numPr>
              <w:ind w:left="648"/>
              <w:jc w:val="both"/>
              <w:rPr>
                <w:lang w:val="it-IT"/>
              </w:rPr>
            </w:pPr>
            <w:r w:rsidRPr="00591148">
              <w:rPr>
                <w:lang w:val="ro-RO"/>
              </w:rPr>
              <w:t>elucidarea</w:t>
            </w:r>
            <w:r w:rsidR="00D40290" w:rsidRPr="00591148">
              <w:rPr>
                <w:lang w:val="ro-RO"/>
              </w:rPr>
              <w:t xml:space="preserve"> </w:t>
            </w:r>
            <w:r w:rsidR="00C97EF0" w:rsidRPr="00591148">
              <w:rPr>
                <w:lang w:val="ro-RO"/>
              </w:rPr>
              <w:t xml:space="preserve">principiilor fizice ale unor tehnici medicale de diagnostic şi tratament. </w:t>
            </w:r>
          </w:p>
          <w:p w:rsidR="00591148" w:rsidRPr="00591148" w:rsidRDefault="00591148" w:rsidP="00A472F2">
            <w:pPr>
              <w:pStyle w:val="ListParagraph"/>
              <w:ind w:left="648"/>
              <w:jc w:val="both"/>
              <w:rPr>
                <w:lang w:val="it-IT"/>
              </w:rPr>
            </w:pPr>
          </w:p>
          <w:p w:rsidR="00591148" w:rsidRDefault="00CD0F5F" w:rsidP="00A472F2">
            <w:pPr>
              <w:jc w:val="both"/>
              <w:rPr>
                <w:lang w:val="ro-RO"/>
              </w:rPr>
            </w:pPr>
            <w:r>
              <w:rPr>
                <w:lang w:val="it-IT"/>
              </w:rPr>
              <w:t>Lucrări</w:t>
            </w:r>
            <w:r w:rsidR="00591148" w:rsidRPr="00591148">
              <w:rPr>
                <w:lang w:val="it-IT"/>
              </w:rPr>
              <w:t xml:space="preserve"> de laborator</w:t>
            </w:r>
            <w:r w:rsidR="00591148">
              <w:rPr>
                <w:lang w:val="ro-RO"/>
              </w:rPr>
              <w:t xml:space="preserve">: </w:t>
            </w:r>
          </w:p>
          <w:p w:rsidR="00591148" w:rsidRPr="00591148" w:rsidRDefault="00591148" w:rsidP="00A472F2">
            <w:pPr>
              <w:pStyle w:val="ListParagraph"/>
              <w:numPr>
                <w:ilvl w:val="0"/>
                <w:numId w:val="13"/>
              </w:numPr>
              <w:ind w:left="648"/>
              <w:jc w:val="both"/>
              <w:rPr>
                <w:lang w:val="ro-RO"/>
              </w:rPr>
            </w:pPr>
            <w:r w:rsidRPr="00591148">
              <w:rPr>
                <w:lang w:val="it-IT"/>
              </w:rPr>
              <w:t xml:space="preserve">formarea deprinderilor de utilizare a aparaturii din laborator în vederea </w:t>
            </w:r>
            <w:r w:rsidR="00CD0F5F">
              <w:rPr>
                <w:lang w:val="it-IT"/>
              </w:rPr>
              <w:t xml:space="preserve">unor măsurători cât mai precise; </w:t>
            </w:r>
            <w:r w:rsidRPr="00591148">
              <w:rPr>
                <w:lang w:val="it-IT"/>
              </w:rPr>
              <w:t xml:space="preserve"> </w:t>
            </w:r>
          </w:p>
          <w:p w:rsidR="00591148" w:rsidRPr="00CD0F5F" w:rsidRDefault="00591148" w:rsidP="00A472F2">
            <w:pPr>
              <w:pStyle w:val="ListParagraph"/>
              <w:numPr>
                <w:ilvl w:val="0"/>
                <w:numId w:val="13"/>
              </w:numPr>
              <w:ind w:left="648"/>
              <w:jc w:val="both"/>
              <w:rPr>
                <w:lang w:val="ro-RO"/>
              </w:rPr>
            </w:pPr>
            <w:r w:rsidRPr="00591148">
              <w:rPr>
                <w:lang w:val="it-IT"/>
              </w:rPr>
              <w:t>exprimarea rezultatelor experimentale pe baza teor</w:t>
            </w:r>
            <w:r w:rsidR="00CD0F5F">
              <w:rPr>
                <w:lang w:val="it-IT"/>
              </w:rPr>
              <w:t>iei erorilor de măsurare şi</w:t>
            </w:r>
            <w:r w:rsidRPr="00591148">
              <w:rPr>
                <w:lang w:val="it-IT"/>
              </w:rPr>
              <w:t xml:space="preserve"> reprezentarea grafică</w:t>
            </w:r>
            <w:r w:rsidR="00CD0F5F">
              <w:rPr>
                <w:lang w:val="it-IT"/>
              </w:rPr>
              <w:t xml:space="preserve"> a datelor; </w:t>
            </w:r>
          </w:p>
          <w:p w:rsidR="00CD0F5F" w:rsidRPr="00CD0F5F" w:rsidRDefault="00CD0F5F" w:rsidP="00A472F2">
            <w:pPr>
              <w:pStyle w:val="ListParagraph"/>
              <w:numPr>
                <w:ilvl w:val="0"/>
                <w:numId w:val="13"/>
              </w:numPr>
              <w:ind w:left="648"/>
              <w:jc w:val="both"/>
              <w:rPr>
                <w:lang w:val="ro-RO"/>
              </w:rPr>
            </w:pPr>
            <w:r w:rsidRPr="00591148">
              <w:rPr>
                <w:lang w:val="it-IT"/>
              </w:rPr>
              <w:t>aprofundarea noţiunilor teoretice prez</w:t>
            </w:r>
            <w:r>
              <w:rPr>
                <w:lang w:val="it-IT"/>
              </w:rPr>
              <w:t xml:space="preserve">entate la curs. </w:t>
            </w:r>
          </w:p>
        </w:tc>
      </w:tr>
    </w:tbl>
    <w:p w:rsidR="00617D44" w:rsidRPr="00531A6B" w:rsidRDefault="00617D44" w:rsidP="00617D44">
      <w:pPr>
        <w:rPr>
          <w:lang w:val="ro-RO"/>
        </w:rPr>
      </w:pPr>
    </w:p>
    <w:p w:rsidR="00617D44" w:rsidRPr="00531A6B" w:rsidRDefault="00617D44" w:rsidP="00617D44">
      <w:pPr>
        <w:rPr>
          <w:b/>
          <w:lang w:val="ro-RO"/>
        </w:rPr>
      </w:pPr>
      <w:r w:rsidRPr="00531A6B">
        <w:rPr>
          <w:b/>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1"/>
        <w:gridCol w:w="409"/>
        <w:gridCol w:w="900"/>
        <w:gridCol w:w="180"/>
        <w:gridCol w:w="720"/>
        <w:gridCol w:w="180"/>
        <w:gridCol w:w="2106"/>
      </w:tblGrid>
      <w:tr w:rsidR="00C83084" w:rsidRPr="00531A6B" w:rsidTr="0074036D">
        <w:tc>
          <w:tcPr>
            <w:tcW w:w="6120" w:type="dxa"/>
            <w:gridSpan w:val="2"/>
            <w:shd w:val="clear" w:color="auto" w:fill="auto"/>
          </w:tcPr>
          <w:p w:rsidR="00617D44" w:rsidRPr="00531A6B" w:rsidRDefault="00617D44" w:rsidP="00AE64FD">
            <w:pPr>
              <w:rPr>
                <w:lang w:val="ro-RO"/>
              </w:rPr>
            </w:pPr>
            <w:r w:rsidRPr="00531A6B">
              <w:rPr>
                <w:lang w:val="ro-RO"/>
              </w:rPr>
              <w:t>8.1 Curs</w:t>
            </w:r>
          </w:p>
        </w:tc>
        <w:tc>
          <w:tcPr>
            <w:tcW w:w="1080" w:type="dxa"/>
            <w:gridSpan w:val="2"/>
            <w:shd w:val="clear" w:color="auto" w:fill="auto"/>
          </w:tcPr>
          <w:p w:rsidR="0067367A" w:rsidRPr="00531A6B" w:rsidRDefault="00617D44" w:rsidP="00AE64FD">
            <w:pPr>
              <w:jc w:val="center"/>
              <w:rPr>
                <w:lang w:val="ro-RO"/>
              </w:rPr>
            </w:pPr>
            <w:r w:rsidRPr="00531A6B">
              <w:rPr>
                <w:lang w:val="ro-RO"/>
              </w:rPr>
              <w:t>Metode de preda</w:t>
            </w:r>
            <w:r w:rsidR="00C83084">
              <w:rPr>
                <w:lang w:val="ro-RO"/>
              </w:rPr>
              <w:t>re</w:t>
            </w:r>
          </w:p>
        </w:tc>
        <w:tc>
          <w:tcPr>
            <w:tcW w:w="900" w:type="dxa"/>
            <w:gridSpan w:val="2"/>
            <w:shd w:val="clear" w:color="auto" w:fill="auto"/>
          </w:tcPr>
          <w:p w:rsidR="00617D44" w:rsidRPr="00531A6B" w:rsidRDefault="00617D44" w:rsidP="00AE64FD">
            <w:pPr>
              <w:rPr>
                <w:lang w:val="ro-RO"/>
              </w:rPr>
            </w:pPr>
            <w:r w:rsidRPr="00531A6B">
              <w:rPr>
                <w:lang w:val="ro-RO"/>
              </w:rPr>
              <w:t>Număr de ore</w:t>
            </w:r>
          </w:p>
        </w:tc>
        <w:tc>
          <w:tcPr>
            <w:tcW w:w="2106" w:type="dxa"/>
          </w:tcPr>
          <w:p w:rsidR="00617D44" w:rsidRPr="00531A6B" w:rsidRDefault="00617D44" w:rsidP="00AE64FD">
            <w:pPr>
              <w:jc w:val="center"/>
              <w:rPr>
                <w:lang w:val="ro-RO"/>
              </w:rPr>
            </w:pPr>
            <w:r w:rsidRPr="00531A6B">
              <w:rPr>
                <w:lang w:val="ro-RO"/>
              </w:rPr>
              <w:t>Observaţii</w:t>
            </w: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Sisteme de unităţi de măsură. Structura atomică şi moleculară a substanţei şi rolul biologic al interacţiunilor interatomice şi intermoleculare. Apa: structura moleculei de apă şi caracterul ei dipolar, rolul punţilor de hidrogen în definirea proprietăţilor fizice, funcţii în organismele vii, echilibrul hidric şi căi de manifestare a dezechilibrelor dintre aportul şi eliminarea de apă din organism</w:t>
            </w:r>
            <w:r w:rsidRPr="00ED6334">
              <w:rPr>
                <w:spacing w:val="-3"/>
                <w:lang w:val="it-IT"/>
              </w:rPr>
              <w:t>.</w:t>
            </w:r>
          </w:p>
        </w:tc>
        <w:tc>
          <w:tcPr>
            <w:tcW w:w="1080" w:type="dxa"/>
            <w:gridSpan w:val="2"/>
            <w:vMerge w:val="restart"/>
            <w:shd w:val="clear" w:color="auto" w:fill="auto"/>
          </w:tcPr>
          <w:p w:rsidR="003B6D9F" w:rsidRPr="003B6D9F" w:rsidRDefault="00BE7C1F" w:rsidP="00BE7C1F">
            <w:pPr>
              <w:jc w:val="both"/>
              <w:rPr>
                <w:lang w:val="ro-RO"/>
              </w:rPr>
            </w:pPr>
            <w:r>
              <w:rPr>
                <w:lang w:val="ro-RO"/>
              </w:rPr>
              <w:t>Prelegere interactivă</w:t>
            </w: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val="restart"/>
          </w:tcPr>
          <w:p w:rsidR="003B6D9F" w:rsidRPr="003B6D9F" w:rsidRDefault="003B6D9F" w:rsidP="003B6D9F">
            <w:pPr>
              <w:jc w:val="both"/>
              <w:rPr>
                <w:lang w:val="ro-RO"/>
              </w:rPr>
            </w:pPr>
            <w:r w:rsidRPr="003B6D9F">
              <w:rPr>
                <w:lang w:val="fr-FR"/>
              </w:rPr>
              <w:t>Prezentarea cursului se face interactiv, cu ajutorul videoproiectorului în format PowerPoint făcându-se apel la un material vizual adus la zi, bazat pe tratate de circulaţie internaţională şi articole recente din reviste cotate ISI. Noţiunile noi sunt exemplificate prin studii de caz, la analiza cărora participă şi studenţii pe bază de voluntariat. Aplicaţiile numerice sunt rezolvate pe tablă de către cadrul didactic sau un student. Cursurile în format pdf sunt puse la dispoziţia studenţilor, fiind accesabile pe platforma Moodle a Centrului de Învăţământ Virtual (moodle.umft.ro), iar pentru aprofundarea cunoştinţelor studenţii pot consulta cursul tipărit şi beneficiază săptămânal de orele de consultaţii asigurate de cadrele didactice titulare ale Disciplinei de Biofizică.</w:t>
            </w: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Echilibre de dizolvare: factorii care influenţează solubilitatea unei substanţe, aplicaţii medicale ale proceselor de dizolvare endoterme şi exoterme, implicaţiile produsului de solubilitate al compuşilor ionici greu solubili în formarea calculilor renali, efecte ale presiunii şi temperaturii asupra solubilităţii gazelor şi bazele fizice ale administrării anestezicelor gazoase, repartiţia unei substanţe la suprafaţa de contact dintre doi solvenţi nemiscibili.</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Echilibre acido-bazice: pH, scara pH, compoziţia şi rolul sistemelor tampon în menţinerea constantă a pH – ului mediilor biologice, sisteme tampon sanguine, forma ionică predominantă a electroliţilor slabi în fluide biologice, tehnici de determinare a pH-ului izoelectric al unei proteine şi rolul său biologic.</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Osmoza: legea lui Van’t Hoff, compoziţia şi osmolaritatea plasmei sanguine, descrierea fluxurilor osmotice prin membrana celulelor aflate în soluţii hipo- şi hipertonice, rolul osmozei în schimburile de substanţă prin endoteliul capilarelor sanguine. Difuzia: legile lui Fick, rolul difuziei în schimburile de gaze plămâni – sânge – ţesuturi.</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284"/>
              <w:jc w:val="both"/>
              <w:rPr>
                <w:lang w:val="ro-RO"/>
              </w:rPr>
            </w:pPr>
            <w:r w:rsidRPr="00ED6334">
              <w:rPr>
                <w:lang w:val="it-IT"/>
              </w:rPr>
              <w:t>Membrane biologice şi transportul transmembranar pasiv: elemente constitutive şi modele ale membranei celulare, căi de desfăşurare ale transportului transmembranar pasiv.</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Transportul transmembranar activ: caracteristici, rolul pompelor ionice şi al transportorilor activi secundari în menţinerea distribuţiei ionice inegale între feţele membranei celulare, structura şi funcţionarea pompei de Na/K.</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Proprietăţi electrice ale membranei celulare: cauzele bioelectrogenezei, tehnici de măsurare a potenţialului membranar de repaus, mecanismele biofizice ale generării răspunsului neuronal specific şi nespecific, tipuri de canale implicate şi deplasări ionice aferente fazelor potenţialului de acţiune, propagarea influxului nervos.</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Originea şi înregistrarea biopotenţialelor: operaţii cu vectori, potenţialul electric al unui dipol electric aflat într-un mediu de conductivitate cunoscută, mecanisme fizice de generare a biopotenţialelor şi culegerea acestora la nivel cutanat, aspecte fizice ale electrocardiografiei: dipolul electric al inimii, derivaţii bipolare, derivaţii unipolare, derivaţii precordiale, caracteristicile unei electrocardiograme înregistrate cu 12 derivaţii, determinarea axului electric al inimii.</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 xml:space="preserve">Transmiterea sinaptică: tipuri de sinapse, structura şi funcţionarea sinapsei electrice, structura sinapsei chimice, rolul ionilor de Ca şi al complexului SNARE în exocitoza mediatorului chimic, mecanisme de transport implicate în reciclarea lipidelor şi a </w:t>
            </w:r>
            <w:r w:rsidRPr="00ED6334">
              <w:rPr>
                <w:lang w:val="it-IT"/>
              </w:rPr>
              <w:lastRenderedPageBreak/>
              <w:t>neurotransmiţătorului.</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lastRenderedPageBreak/>
              <w:t>Elemente de optică şi instrumente optice utilizate în diagnostic şi tratament: natura, spectrul şi mărimile caracteristice undelor electromagnetice, surse de lumină,  reflexia şi refracţia luminii, lentile subţiri, microscopul optic, reflexia totală a luminii, structura fibrelor optice şi utilizările lor medicale, bazele fizice ale endoscopiei.</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Biofizica analizatorului vizual şi auditiv: ochiul ca instrument optic, structura retinei, mecanismele generării potenţialului de receptor a celulelor fotoreceptoare, vederea colorată, unde acustice, structura analizorului auditiv, mecanismele biofizice ale auzului.</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Utilizarea ultrasunetelor în medicină: caracteristici fizice ale ultrasunetelor (US), intervale de frecvenţă ale US utilizate în procedurile de diagnostic medical, tipuri de interfețe anatomice ce prezintă reflexii puternice, coeficienţi de reflexie, transmisie şi absorbţie ale unor structuri biologice, corelaţii între frecvența US şi adâncimea lor de penetrare în țesut, traductoare ultrasonore utilizate în aparatura medicală de diagnostic și tratament, ecografia, efectul Doppler, ecografia Doppler.</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Imagistica medicală bazată pe utilizarea razelor X: generarea razelor X, radiaţia de frânare şi radiaţia caracteristică, descrierea atenuării razelor X în termenii coeficientului de atenuare liniară şi a radiodensităţii (unităţi Hounsfield, HU), principiul fizic al tomografiei computerizate (CT), aparat CT clasic, CT spiral şi CT spiral multi-slice, EBCT (electron-beam computed tomography), CBCT (cone-beam computed tomography), avantaje şi limitări ale tomografiei computerizate.</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ED6334" w:rsidRDefault="003B6D9F" w:rsidP="003B6D9F">
            <w:pPr>
              <w:numPr>
                <w:ilvl w:val="0"/>
                <w:numId w:val="6"/>
              </w:numPr>
              <w:ind w:left="318" w:hanging="318"/>
              <w:jc w:val="both"/>
              <w:rPr>
                <w:lang w:val="ro-RO"/>
              </w:rPr>
            </w:pPr>
            <w:r w:rsidRPr="00ED6334">
              <w:rPr>
                <w:lang w:val="it-IT"/>
              </w:rPr>
              <w:t>Imagistica medicală bazată pe rezonanţa magnetică nucleară (MRI): spinul şi momentul magnetic al unui nucleu, fenomenul de rezonanţă magnetică nucleară, bobine generatoare de gradienţi şi utilizarea rezonanţei magnetice nucleare în imagistică, schema unui sistem MRI, avantaje şi limitări ale MRI;  tomografia bazată pe emisie de pozitroni (PET), sisteme imagistice hibride PET/CT respectiv PET/MRI.</w:t>
            </w:r>
          </w:p>
        </w:tc>
        <w:tc>
          <w:tcPr>
            <w:tcW w:w="1080" w:type="dxa"/>
            <w:gridSpan w:val="2"/>
            <w:vMerge/>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r>
              <w:rPr>
                <w:lang w:val="ro-RO"/>
              </w:rPr>
              <w:t>2</w:t>
            </w:r>
          </w:p>
        </w:tc>
        <w:tc>
          <w:tcPr>
            <w:tcW w:w="2106" w:type="dxa"/>
            <w:vMerge/>
          </w:tcPr>
          <w:p w:rsidR="003B6D9F" w:rsidRPr="00531A6B" w:rsidRDefault="003B6D9F" w:rsidP="003B6D9F">
            <w:pPr>
              <w:rPr>
                <w:lang w:val="ro-RO"/>
              </w:rPr>
            </w:pPr>
          </w:p>
        </w:tc>
      </w:tr>
      <w:tr w:rsidR="003B6D9F" w:rsidRPr="00531A6B" w:rsidTr="0074036D">
        <w:tc>
          <w:tcPr>
            <w:tcW w:w="6120" w:type="dxa"/>
            <w:gridSpan w:val="2"/>
            <w:shd w:val="clear" w:color="auto" w:fill="auto"/>
          </w:tcPr>
          <w:p w:rsidR="003B6D9F" w:rsidRPr="00531A6B" w:rsidRDefault="003B6D9F" w:rsidP="003B6D9F">
            <w:pPr>
              <w:rPr>
                <w:lang w:val="ro-RO"/>
              </w:rPr>
            </w:pPr>
          </w:p>
        </w:tc>
        <w:tc>
          <w:tcPr>
            <w:tcW w:w="1080" w:type="dxa"/>
            <w:gridSpan w:val="2"/>
            <w:shd w:val="clear" w:color="auto" w:fill="auto"/>
          </w:tcPr>
          <w:p w:rsidR="003B6D9F" w:rsidRPr="00531A6B" w:rsidRDefault="003B6D9F" w:rsidP="003B6D9F">
            <w:pPr>
              <w:rPr>
                <w:lang w:val="ro-RO"/>
              </w:rPr>
            </w:pPr>
          </w:p>
        </w:tc>
        <w:tc>
          <w:tcPr>
            <w:tcW w:w="900" w:type="dxa"/>
            <w:gridSpan w:val="2"/>
            <w:shd w:val="clear" w:color="auto" w:fill="auto"/>
          </w:tcPr>
          <w:p w:rsidR="003B6D9F" w:rsidRPr="00531A6B" w:rsidRDefault="003B6D9F" w:rsidP="003B6D9F">
            <w:pPr>
              <w:jc w:val="center"/>
              <w:rPr>
                <w:lang w:val="ro-RO"/>
              </w:rPr>
            </w:pPr>
          </w:p>
        </w:tc>
        <w:tc>
          <w:tcPr>
            <w:tcW w:w="2106" w:type="dxa"/>
          </w:tcPr>
          <w:p w:rsidR="003B6D9F" w:rsidRPr="00531A6B" w:rsidRDefault="003B6D9F" w:rsidP="003B6D9F">
            <w:pPr>
              <w:rPr>
                <w:lang w:val="ro-RO"/>
              </w:rPr>
            </w:pPr>
          </w:p>
        </w:tc>
      </w:tr>
      <w:tr w:rsidR="003B6D9F" w:rsidRPr="00531A6B" w:rsidTr="00AE64FD">
        <w:tc>
          <w:tcPr>
            <w:tcW w:w="10206" w:type="dxa"/>
            <w:gridSpan w:val="7"/>
            <w:shd w:val="clear" w:color="auto" w:fill="auto"/>
          </w:tcPr>
          <w:p w:rsidR="003B6D9F" w:rsidRPr="00531A6B" w:rsidRDefault="003B6D9F" w:rsidP="003B6D9F">
            <w:pPr>
              <w:jc w:val="both"/>
              <w:rPr>
                <w:b/>
                <w:color w:val="181818"/>
                <w:lang w:val="ro-RO"/>
              </w:rPr>
            </w:pPr>
            <w:r w:rsidRPr="00531A6B">
              <w:rPr>
                <w:b/>
                <w:color w:val="181818"/>
                <w:lang w:val="ro-RO"/>
              </w:rPr>
              <w:t>Bibliografie obligatorie:</w:t>
            </w:r>
          </w:p>
          <w:p w:rsidR="003B6D9F" w:rsidRPr="004B4B5B" w:rsidRDefault="003B6D9F" w:rsidP="003B6D9F">
            <w:pPr>
              <w:pStyle w:val="ListParagraph"/>
              <w:numPr>
                <w:ilvl w:val="0"/>
                <w:numId w:val="21"/>
              </w:numPr>
              <w:jc w:val="both"/>
              <w:rPr>
                <w:lang w:val="fr-FR"/>
              </w:rPr>
            </w:pPr>
            <w:r w:rsidRPr="00ED6334">
              <w:t xml:space="preserve">Gheorghe I. Mihalaş, Monica Neagu, Adrian Neagu. </w:t>
            </w:r>
            <w:r w:rsidRPr="004B4B5B">
              <w:rPr>
                <w:i/>
                <w:iCs/>
                <w:lang w:val="fr-FR"/>
              </w:rPr>
              <w:t>Curs de Biofizică</w:t>
            </w:r>
            <w:r w:rsidRPr="004B4B5B">
              <w:rPr>
                <w:lang w:val="fr-FR"/>
              </w:rPr>
              <w:t>. Editura Eurobit, Timişoara, 2008.</w:t>
            </w:r>
          </w:p>
          <w:p w:rsidR="003B6D9F" w:rsidRPr="00ED6334" w:rsidRDefault="003B6D9F" w:rsidP="003B6D9F">
            <w:pPr>
              <w:jc w:val="both"/>
              <w:rPr>
                <w:b/>
                <w:color w:val="181818"/>
                <w:lang w:val="ro-RO"/>
              </w:rPr>
            </w:pPr>
          </w:p>
          <w:p w:rsidR="003B6D9F" w:rsidRPr="00531A6B" w:rsidRDefault="003B6D9F" w:rsidP="003B6D9F">
            <w:pPr>
              <w:jc w:val="both"/>
              <w:rPr>
                <w:b/>
                <w:color w:val="181818"/>
                <w:lang w:val="ro-RO"/>
              </w:rPr>
            </w:pPr>
            <w:r w:rsidRPr="00531A6B">
              <w:rPr>
                <w:b/>
                <w:color w:val="181818"/>
                <w:lang w:val="ro-RO"/>
              </w:rPr>
              <w:t>Bibliografie facultativă:</w:t>
            </w:r>
          </w:p>
          <w:p w:rsidR="003B6D9F" w:rsidRPr="00ED6334" w:rsidRDefault="003B6D9F" w:rsidP="003B6D9F">
            <w:pPr>
              <w:numPr>
                <w:ilvl w:val="0"/>
                <w:numId w:val="18"/>
              </w:numPr>
              <w:jc w:val="both"/>
            </w:pPr>
            <w:r w:rsidRPr="00ED6334">
              <w:t xml:space="preserve">Jackson M.B., </w:t>
            </w:r>
            <w:r w:rsidRPr="00ED6334">
              <w:rPr>
                <w:i/>
              </w:rPr>
              <w:t>Molecular and Cellular Biophysics</w:t>
            </w:r>
            <w:r w:rsidRPr="00ED6334">
              <w:t xml:space="preserve">, Cambridge University Press, Cambridge, 2006. </w:t>
            </w:r>
          </w:p>
          <w:p w:rsidR="003B6D9F" w:rsidRPr="00ED6334" w:rsidRDefault="003B6D9F" w:rsidP="003B6D9F">
            <w:pPr>
              <w:numPr>
                <w:ilvl w:val="0"/>
                <w:numId w:val="18"/>
              </w:numPr>
              <w:jc w:val="both"/>
            </w:pPr>
            <w:r w:rsidRPr="00ED6334">
              <w:t xml:space="preserve">Sybesma C., </w:t>
            </w:r>
            <w:r w:rsidRPr="00ED6334">
              <w:rPr>
                <w:i/>
              </w:rPr>
              <w:t>Biophysics. An Introduction</w:t>
            </w:r>
            <w:r w:rsidRPr="00ED6334">
              <w:t xml:space="preserve">, Kluwer Academic Publishers, Dordrecht, 1995. </w:t>
            </w:r>
          </w:p>
          <w:p w:rsidR="003B6D9F" w:rsidRPr="00ED6334" w:rsidRDefault="003B6D9F" w:rsidP="003B6D9F">
            <w:pPr>
              <w:numPr>
                <w:ilvl w:val="0"/>
                <w:numId w:val="18"/>
              </w:numPr>
              <w:jc w:val="both"/>
            </w:pPr>
            <w:r w:rsidRPr="00ED6334">
              <w:t xml:space="preserve">Damjanovich S., Mátyus, L., eds., </w:t>
            </w:r>
            <w:r w:rsidRPr="00ED6334">
              <w:rPr>
                <w:i/>
              </w:rPr>
              <w:t>Orvosi biofizika</w:t>
            </w:r>
            <w:r w:rsidRPr="00ED6334">
              <w:t>, Medicina Könyvkiadó, Budapest, 2003.</w:t>
            </w:r>
          </w:p>
          <w:p w:rsidR="003B6D9F" w:rsidRPr="00ED6334" w:rsidRDefault="003B6D9F" w:rsidP="003B6D9F">
            <w:pPr>
              <w:numPr>
                <w:ilvl w:val="0"/>
                <w:numId w:val="18"/>
              </w:numPr>
              <w:jc w:val="both"/>
            </w:pPr>
            <w:r w:rsidRPr="00ED6334">
              <w:t xml:space="preserve">Pope A.J., </w:t>
            </w:r>
            <w:r w:rsidRPr="00ED6334">
              <w:rPr>
                <w:i/>
              </w:rPr>
              <w:t>Medical Physics</w:t>
            </w:r>
            <w:r w:rsidRPr="00ED6334">
              <w:t>, Heinemann Educational, Oxford, 1989.</w:t>
            </w:r>
          </w:p>
          <w:p w:rsidR="003B6D9F" w:rsidRPr="00ED6334" w:rsidRDefault="003B6D9F" w:rsidP="003B6D9F">
            <w:pPr>
              <w:numPr>
                <w:ilvl w:val="0"/>
                <w:numId w:val="18"/>
              </w:numPr>
              <w:jc w:val="both"/>
              <w:rPr>
                <w:lang w:val="fr-FR"/>
              </w:rPr>
            </w:pPr>
            <w:r w:rsidRPr="00ED6334">
              <w:rPr>
                <w:lang w:val="es-ES"/>
              </w:rPr>
              <w:t xml:space="preserve">Kovács Eugenia et al., </w:t>
            </w:r>
            <w:r w:rsidRPr="00ED6334">
              <w:rPr>
                <w:i/>
                <w:lang w:val="es-ES"/>
              </w:rPr>
              <w:t>Biofizică şi biotehnologie celulară. Metode de cercetare. Manual de lucrări practice</w:t>
            </w:r>
            <w:r w:rsidRPr="00ED6334">
              <w:rPr>
                <w:lang w:val="es-ES"/>
              </w:rPr>
              <w:t>, Editura Universitară “Carol Davila”, Bucureşti, 2002.</w:t>
            </w:r>
          </w:p>
          <w:p w:rsidR="003B6D9F" w:rsidRPr="00ED6334" w:rsidRDefault="003B6D9F" w:rsidP="003B6D9F">
            <w:pPr>
              <w:numPr>
                <w:ilvl w:val="0"/>
                <w:numId w:val="18"/>
              </w:numPr>
              <w:jc w:val="both"/>
            </w:pPr>
            <w:r w:rsidRPr="00ED6334">
              <w:rPr>
                <w:lang w:val="es-ES"/>
              </w:rPr>
              <w:t xml:space="preserve">Popescu A., </w:t>
            </w:r>
            <w:r w:rsidRPr="00ED6334">
              <w:rPr>
                <w:i/>
                <w:lang w:val="es-ES"/>
              </w:rPr>
              <w:t>Fundamentele biofizicii medicale</w:t>
            </w:r>
            <w:r w:rsidRPr="00ED6334">
              <w:rPr>
                <w:lang w:val="es-ES"/>
              </w:rPr>
              <w:t xml:space="preserve">, Editura </w:t>
            </w:r>
            <w:smartTag w:uri="urn:schemas-microsoft-com:office:smarttags" w:element="stockticker">
              <w:r w:rsidRPr="00ED6334">
                <w:rPr>
                  <w:lang w:val="es-ES"/>
                </w:rPr>
                <w:t>ALL</w:t>
              </w:r>
            </w:smartTag>
            <w:r w:rsidRPr="00ED6334">
              <w:rPr>
                <w:lang w:val="es-ES"/>
              </w:rPr>
              <w:t>, Bucureşti, 1994.</w:t>
            </w:r>
          </w:p>
          <w:p w:rsidR="003B6D9F" w:rsidRPr="00ED6334" w:rsidRDefault="003B6D9F" w:rsidP="003B6D9F">
            <w:pPr>
              <w:numPr>
                <w:ilvl w:val="0"/>
                <w:numId w:val="18"/>
              </w:numPr>
              <w:jc w:val="both"/>
            </w:pPr>
            <w:r w:rsidRPr="00ED6334">
              <w:rPr>
                <w:lang w:val="es-ES"/>
              </w:rPr>
              <w:t xml:space="preserve">Dimoftache C., Herman Sonia, </w:t>
            </w:r>
            <w:r w:rsidRPr="00ED6334">
              <w:rPr>
                <w:i/>
                <w:lang w:val="es-ES"/>
              </w:rPr>
              <w:t>Biofizica medicală</w:t>
            </w:r>
            <w:r w:rsidRPr="00ED6334">
              <w:rPr>
                <w:lang w:val="es-ES"/>
              </w:rPr>
              <w:t>, Editura Cerma, Bucuresti, 1993.</w:t>
            </w:r>
          </w:p>
          <w:p w:rsidR="003B6D9F" w:rsidRPr="00ED6334" w:rsidRDefault="003B6D9F" w:rsidP="003B6D9F">
            <w:pPr>
              <w:pStyle w:val="NoSpacing"/>
              <w:numPr>
                <w:ilvl w:val="0"/>
                <w:numId w:val="18"/>
              </w:numPr>
              <w:jc w:val="both"/>
              <w:rPr>
                <w:rFonts w:ascii="Times New Roman" w:hAnsi="Times New Roman"/>
                <w:sz w:val="20"/>
                <w:szCs w:val="20"/>
                <w:lang w:val="ro-RO"/>
              </w:rPr>
            </w:pPr>
            <w:r w:rsidRPr="00ED6334">
              <w:rPr>
                <w:rFonts w:ascii="Times New Roman" w:hAnsi="Times New Roman"/>
                <w:sz w:val="20"/>
                <w:szCs w:val="20"/>
                <w:lang w:val="es-ES"/>
              </w:rPr>
              <w:t xml:space="preserve">Mihăilescu D., Flonta Maria-Luiza, Movileanu L., </w:t>
            </w:r>
            <w:r w:rsidRPr="00ED6334">
              <w:rPr>
                <w:rFonts w:ascii="Times New Roman" w:hAnsi="Times New Roman"/>
                <w:i/>
                <w:sz w:val="20"/>
                <w:szCs w:val="20"/>
                <w:lang w:val="es-ES"/>
              </w:rPr>
              <w:t>Probleme de biofizică</w:t>
            </w:r>
            <w:r w:rsidRPr="00ED6334">
              <w:rPr>
                <w:rFonts w:ascii="Times New Roman" w:hAnsi="Times New Roman"/>
                <w:sz w:val="20"/>
                <w:szCs w:val="20"/>
                <w:lang w:val="es-ES"/>
              </w:rPr>
              <w:t>, Editura Universităţii din Bucureşti, 1997.</w:t>
            </w:r>
          </w:p>
          <w:p w:rsidR="003B6D9F" w:rsidRPr="00531A6B" w:rsidRDefault="003B6D9F" w:rsidP="003B6D9F">
            <w:pPr>
              <w:pStyle w:val="BodyText"/>
              <w:widowControl w:val="0"/>
              <w:autoSpaceDE w:val="0"/>
              <w:autoSpaceDN w:val="0"/>
              <w:adjustRightInd w:val="0"/>
              <w:ind w:right="0"/>
              <w:jc w:val="both"/>
              <w:rPr>
                <w:sz w:val="20"/>
                <w:lang w:val="ro-RO"/>
              </w:rPr>
            </w:pPr>
          </w:p>
        </w:tc>
      </w:tr>
      <w:tr w:rsidR="003B6D9F" w:rsidRPr="00531A6B" w:rsidTr="0074036D">
        <w:tc>
          <w:tcPr>
            <w:tcW w:w="5711" w:type="dxa"/>
            <w:shd w:val="clear" w:color="auto" w:fill="auto"/>
          </w:tcPr>
          <w:p w:rsidR="003B6D9F" w:rsidRPr="00531A6B" w:rsidRDefault="00716314" w:rsidP="003B6D9F">
            <w:pPr>
              <w:rPr>
                <w:lang w:val="ro-RO"/>
              </w:rPr>
            </w:pPr>
            <w:r>
              <w:rPr>
                <w:lang w:val="ro-RO"/>
              </w:rPr>
              <w:t xml:space="preserve">8.2 </w:t>
            </w:r>
            <w:r w:rsidR="003B6D9F" w:rsidRPr="00531A6B">
              <w:rPr>
                <w:lang w:val="ro-RO"/>
              </w:rPr>
              <w:t>Laborator</w:t>
            </w:r>
          </w:p>
        </w:tc>
        <w:tc>
          <w:tcPr>
            <w:tcW w:w="1309" w:type="dxa"/>
            <w:gridSpan w:val="2"/>
            <w:shd w:val="clear" w:color="auto" w:fill="auto"/>
          </w:tcPr>
          <w:p w:rsidR="003B6D9F" w:rsidRPr="00531A6B" w:rsidRDefault="003B6D9F" w:rsidP="003B6D9F">
            <w:pPr>
              <w:rPr>
                <w:lang w:val="ro-RO"/>
              </w:rPr>
            </w:pPr>
            <w:r w:rsidRPr="00531A6B">
              <w:rPr>
                <w:lang w:val="ro-RO"/>
              </w:rPr>
              <w:t>Metode de predare-învăţare</w:t>
            </w:r>
          </w:p>
        </w:tc>
        <w:tc>
          <w:tcPr>
            <w:tcW w:w="900" w:type="dxa"/>
            <w:gridSpan w:val="2"/>
            <w:shd w:val="clear" w:color="auto" w:fill="auto"/>
          </w:tcPr>
          <w:p w:rsidR="003B6D9F" w:rsidRPr="00531A6B" w:rsidRDefault="003B6D9F" w:rsidP="003B6D9F">
            <w:pPr>
              <w:rPr>
                <w:lang w:val="ro-RO"/>
              </w:rPr>
            </w:pPr>
            <w:r w:rsidRPr="00531A6B">
              <w:rPr>
                <w:lang w:val="ro-RO"/>
              </w:rPr>
              <w:t>Număr de ore</w:t>
            </w:r>
          </w:p>
        </w:tc>
        <w:tc>
          <w:tcPr>
            <w:tcW w:w="2286" w:type="dxa"/>
            <w:gridSpan w:val="2"/>
          </w:tcPr>
          <w:p w:rsidR="003B6D9F" w:rsidRPr="00531A6B" w:rsidRDefault="003B6D9F" w:rsidP="003B6D9F">
            <w:pPr>
              <w:jc w:val="center"/>
              <w:rPr>
                <w:lang w:val="ro-RO"/>
              </w:rPr>
            </w:pPr>
            <w:r w:rsidRPr="00531A6B">
              <w:rPr>
                <w:lang w:val="ro-RO"/>
              </w:rPr>
              <w:t>Observaţii</w:t>
            </w:r>
          </w:p>
        </w:tc>
      </w:tr>
      <w:tr w:rsidR="00BE7C1F" w:rsidRPr="00531A6B" w:rsidTr="0074036D">
        <w:tc>
          <w:tcPr>
            <w:tcW w:w="5711" w:type="dxa"/>
            <w:shd w:val="clear" w:color="auto" w:fill="auto"/>
            <w:vAlign w:val="center"/>
          </w:tcPr>
          <w:p w:rsidR="00BE7C1F" w:rsidRPr="00BE7C1F" w:rsidRDefault="00BE7C1F" w:rsidP="00BE7C1F">
            <w:pPr>
              <w:numPr>
                <w:ilvl w:val="0"/>
                <w:numId w:val="19"/>
              </w:numPr>
              <w:jc w:val="both"/>
            </w:pPr>
            <w:r w:rsidRPr="00BE7C1F">
              <w:t>Organizarea lucrărilor de laborator. Instructaj privind protecţia muncii. Prezentarea instrumentarului şi a aparaturii utilizate în laboratorul de biofizică.</w:t>
            </w:r>
          </w:p>
        </w:tc>
        <w:tc>
          <w:tcPr>
            <w:tcW w:w="1309" w:type="dxa"/>
            <w:gridSpan w:val="2"/>
            <w:vMerge w:val="restart"/>
            <w:shd w:val="clear" w:color="auto" w:fill="auto"/>
          </w:tcPr>
          <w:p w:rsidR="00BE7C1F" w:rsidRPr="00BE7C1F" w:rsidRDefault="00CE02ED" w:rsidP="00BE7C1F">
            <w:pPr>
              <w:widowControl w:val="0"/>
              <w:autoSpaceDE w:val="0"/>
              <w:autoSpaceDN w:val="0"/>
              <w:adjustRightInd w:val="0"/>
              <w:spacing w:after="58"/>
              <w:jc w:val="both"/>
              <w:rPr>
                <w:lang w:val="ro-RO"/>
              </w:rPr>
            </w:pPr>
            <w:r>
              <w:rPr>
                <w:lang w:val="ro-RO"/>
              </w:rPr>
              <w:t>Coordonarea efectuării lucrărilor de laborator</w:t>
            </w: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val="restart"/>
          </w:tcPr>
          <w:p w:rsidR="00BE7C1F" w:rsidRPr="00BE7C1F" w:rsidRDefault="00BE7C1F" w:rsidP="00BE7C1F">
            <w:pPr>
              <w:widowControl w:val="0"/>
              <w:autoSpaceDE w:val="0"/>
              <w:autoSpaceDN w:val="0"/>
              <w:adjustRightInd w:val="0"/>
              <w:spacing w:after="58"/>
              <w:jc w:val="both"/>
              <w:rPr>
                <w:lang w:val="ro-RO"/>
              </w:rPr>
            </w:pPr>
            <w:r w:rsidRPr="00BE7C1F">
              <w:rPr>
                <w:lang w:val="fr-FR"/>
              </w:rPr>
              <w:t xml:space="preserve">În cadrul orelor de laborator studenţii sunt organizaţi pe grupe de lucru de 2 – 3 studenţi. Seria de lucrări include o şedinţă introductivă dedicată instructajului de protecţia muncii şi alcătuirii grupelor de lucru, o pregătire teoretică în domeniul măsurătorilor şi a calculului erorilor, două lucrări frontale, opt lucrări individuale şi o </w:t>
            </w:r>
            <w:r w:rsidRPr="00BE7C1F">
              <w:rPr>
                <w:lang w:val="fr-FR"/>
              </w:rPr>
              <w:lastRenderedPageBreak/>
              <w:t>şedinţă de verificare a aptitudinilor practice. Pentru o informare corespunzătore a studenţilor îndreptarul de lucrări practice conţine un ghid privind activitatea din laborator şi modalitatea de evaluare a acesteia.</w:t>
            </w:r>
          </w:p>
        </w:tc>
      </w:tr>
      <w:tr w:rsidR="00BE7C1F" w:rsidRPr="00531A6B" w:rsidTr="0074036D">
        <w:tc>
          <w:tcPr>
            <w:tcW w:w="5711" w:type="dxa"/>
            <w:shd w:val="clear" w:color="auto" w:fill="auto"/>
            <w:vAlign w:val="center"/>
          </w:tcPr>
          <w:p w:rsidR="00BE7C1F" w:rsidRPr="00BE7C1F" w:rsidRDefault="00BE7C1F" w:rsidP="0074036D">
            <w:pPr>
              <w:numPr>
                <w:ilvl w:val="0"/>
                <w:numId w:val="19"/>
              </w:numPr>
              <w:tabs>
                <w:tab w:val="left" w:pos="-720"/>
              </w:tabs>
              <w:suppressAutoHyphens/>
              <w:overflowPunct w:val="0"/>
              <w:autoSpaceDE w:val="0"/>
              <w:autoSpaceDN w:val="0"/>
              <w:adjustRightInd w:val="0"/>
              <w:jc w:val="both"/>
              <w:textAlignment w:val="baseline"/>
              <w:rPr>
                <w:spacing w:val="-3"/>
                <w:lang w:val="fr-FR"/>
              </w:rPr>
            </w:pPr>
            <w:r w:rsidRPr="00BE7C1F">
              <w:rPr>
                <w:spacing w:val="-3"/>
                <w:lang w:val="fr-FR"/>
              </w:rPr>
              <w:t>Materiale de laborator. Moduri de exprimare a concentraţiilor şi prepararea soluţiilor de concentraţii stabilite.</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74036D">
            <w:pPr>
              <w:numPr>
                <w:ilvl w:val="0"/>
                <w:numId w:val="19"/>
              </w:numPr>
              <w:tabs>
                <w:tab w:val="left" w:pos="-720"/>
              </w:tabs>
              <w:suppressAutoHyphens/>
              <w:overflowPunct w:val="0"/>
              <w:autoSpaceDE w:val="0"/>
              <w:autoSpaceDN w:val="0"/>
              <w:adjustRightInd w:val="0"/>
              <w:jc w:val="both"/>
              <w:textAlignment w:val="baseline"/>
              <w:rPr>
                <w:spacing w:val="-3"/>
              </w:rPr>
            </w:pPr>
            <w:r w:rsidRPr="00BE7C1F">
              <w:rPr>
                <w:spacing w:val="-3"/>
              </w:rPr>
              <w:t xml:space="preserve">Măsurarea mărimilor fizice. Cântărirea cu balanţa analitică. Prelucrarea datelor experimentale. Reprezentarea grafică a datelor experimentale. </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74036D">
            <w:pPr>
              <w:numPr>
                <w:ilvl w:val="0"/>
                <w:numId w:val="19"/>
              </w:numPr>
              <w:jc w:val="both"/>
              <w:rPr>
                <w:lang w:val="fr-FR"/>
              </w:rPr>
            </w:pPr>
            <w:r w:rsidRPr="00BE7C1F">
              <w:rPr>
                <w:spacing w:val="-3"/>
                <w:lang w:val="fr-FR"/>
              </w:rPr>
              <w:t xml:space="preserve">Determinarea coeficientului de tensiune superficială a unui lichid. Analiza efectului unor agenţi tensioactivi de interes medical: mecanismul de acţiune a sărurilor biliare şi a surfactantului pulmonar. Determinarea coeficientului de vâscozitate a unui lichid. Importanţa medicală a vâscozităţii unor lichide biologice (plasmă, lichid sinovial). </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74036D">
            <w:pPr>
              <w:numPr>
                <w:ilvl w:val="0"/>
                <w:numId w:val="19"/>
              </w:numPr>
              <w:jc w:val="both"/>
              <w:rPr>
                <w:lang w:val="fr-FR"/>
              </w:rPr>
            </w:pPr>
            <w:r w:rsidRPr="00BE7C1F">
              <w:rPr>
                <w:spacing w:val="-3"/>
                <w:lang w:val="fr-FR"/>
              </w:rPr>
              <w:t xml:space="preserve">Analiza soluţiilor prin spectrofotometrie digitală: trasarea </w:t>
            </w:r>
            <w:r w:rsidRPr="00BE7C1F">
              <w:rPr>
                <w:spacing w:val="-3"/>
                <w:lang w:val="fr-FR"/>
              </w:rPr>
              <w:lastRenderedPageBreak/>
              <w:t xml:space="preserve">spectrului de absorbţie al unei soluţii de concentraţie dată, determinarea concentraţiei unei soluţii prin spectrofotometrie. Utilizarea spectrofotometriei în medicina de laborator.  </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74036D">
            <w:pPr>
              <w:numPr>
                <w:ilvl w:val="0"/>
                <w:numId w:val="19"/>
              </w:numPr>
              <w:suppressAutoHyphens/>
              <w:overflowPunct w:val="0"/>
              <w:autoSpaceDE w:val="0"/>
              <w:autoSpaceDN w:val="0"/>
              <w:adjustRightInd w:val="0"/>
              <w:jc w:val="both"/>
              <w:textAlignment w:val="baseline"/>
              <w:rPr>
                <w:spacing w:val="-3"/>
                <w:lang w:val="it-IT"/>
              </w:rPr>
            </w:pPr>
            <w:r w:rsidRPr="00BE7C1F">
              <w:rPr>
                <w:spacing w:val="-3"/>
                <w:lang w:val="it-IT"/>
              </w:rPr>
              <w:lastRenderedPageBreak/>
              <w:t xml:space="preserve">Studiul difuziei libere prin membrane selectiv permeabile ca principiu al dializei extrarenale. Determinarea permeabilităţii unei membrane selectiv permeabile şi analiza factorilor care o influenţează. </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74036D">
            <w:pPr>
              <w:numPr>
                <w:ilvl w:val="0"/>
                <w:numId w:val="19"/>
              </w:numPr>
              <w:suppressAutoHyphens/>
              <w:overflowPunct w:val="0"/>
              <w:autoSpaceDE w:val="0"/>
              <w:autoSpaceDN w:val="0"/>
              <w:adjustRightInd w:val="0"/>
              <w:jc w:val="both"/>
              <w:textAlignment w:val="baseline"/>
              <w:rPr>
                <w:spacing w:val="-3"/>
                <w:lang w:val="it-IT"/>
              </w:rPr>
            </w:pPr>
            <w:r w:rsidRPr="00BE7C1F">
              <w:rPr>
                <w:spacing w:val="-3"/>
                <w:lang w:val="it-IT"/>
              </w:rPr>
              <w:t xml:space="preserve">Măsurarea pH-ului soluţiilor apoase şi analiza efectelor adăugării unor acizi şi baze tari asupra pH – ului soluţiilor netamponate, respectiv tamponate. Estimarea capacităţii de tamponare a unei soluţii tampon. Importanţa sistemelor tampon prezente în compoziţia unor lichide biologice (plasmă, salivă). </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74036D">
            <w:pPr>
              <w:numPr>
                <w:ilvl w:val="0"/>
                <w:numId w:val="19"/>
              </w:numPr>
              <w:suppressAutoHyphens/>
              <w:overflowPunct w:val="0"/>
              <w:autoSpaceDE w:val="0"/>
              <w:autoSpaceDN w:val="0"/>
              <w:adjustRightInd w:val="0"/>
              <w:jc w:val="both"/>
              <w:textAlignment w:val="baseline"/>
              <w:rPr>
                <w:spacing w:val="-3"/>
              </w:rPr>
            </w:pPr>
            <w:r w:rsidRPr="00BE7C1F">
              <w:rPr>
                <w:spacing w:val="-3"/>
                <w:lang w:val="it-IT"/>
              </w:rPr>
              <w:t xml:space="preserve">Determinarea concentraţiei </w:t>
            </w:r>
            <w:r w:rsidRPr="00BE7C1F">
              <w:rPr>
                <w:spacing w:val="-3"/>
              </w:rPr>
              <w:t xml:space="preserve">unei substanţe optic active prin metoda polarimetrică. Utilizarea luminii polarizate în imagistica medicală (microscopie, spectroscopie). </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74036D">
            <w:pPr>
              <w:numPr>
                <w:ilvl w:val="0"/>
                <w:numId w:val="19"/>
              </w:numPr>
              <w:suppressAutoHyphens/>
              <w:overflowPunct w:val="0"/>
              <w:autoSpaceDE w:val="0"/>
              <w:autoSpaceDN w:val="0"/>
              <w:adjustRightInd w:val="0"/>
              <w:jc w:val="both"/>
              <w:textAlignment w:val="baseline"/>
              <w:rPr>
                <w:spacing w:val="-3"/>
                <w:lang w:val="it-IT"/>
              </w:rPr>
            </w:pPr>
            <w:r w:rsidRPr="00BE7C1F">
              <w:rPr>
                <w:spacing w:val="-3"/>
                <w:lang w:val="it-IT"/>
              </w:rPr>
              <w:t xml:space="preserve">Ochiul ca instrument optic. Studiul formării de imagine în ochiul emetrop şi în condiţiile unor ametropii. Aspecte optice ale adaptării ochiului pentru vederea obiectelor apropiate. </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BE7C1F">
            <w:pPr>
              <w:numPr>
                <w:ilvl w:val="0"/>
                <w:numId w:val="19"/>
              </w:numPr>
              <w:suppressAutoHyphens/>
              <w:overflowPunct w:val="0"/>
              <w:autoSpaceDE w:val="0"/>
              <w:autoSpaceDN w:val="0"/>
              <w:adjustRightInd w:val="0"/>
              <w:jc w:val="both"/>
              <w:textAlignment w:val="baseline"/>
              <w:rPr>
                <w:spacing w:val="-3"/>
                <w:lang w:val="fr-FR"/>
              </w:rPr>
            </w:pPr>
            <w:r w:rsidRPr="00BE7C1F">
              <w:rPr>
                <w:spacing w:val="-3"/>
              </w:rPr>
              <w:t xml:space="preserve">Determinarea concentraţiei unei soluţii cu refractometrul Abbe. </w:t>
            </w:r>
            <w:r w:rsidRPr="00BE7C1F">
              <w:rPr>
                <w:spacing w:val="-3"/>
                <w:lang w:val="fr-FR"/>
              </w:rPr>
              <w:t>Aplicaţii medicale ale reflexiei totale a luminii (fibre optice).</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BE7C1F">
            <w:pPr>
              <w:numPr>
                <w:ilvl w:val="0"/>
                <w:numId w:val="19"/>
              </w:numPr>
              <w:jc w:val="both"/>
              <w:rPr>
                <w:lang w:val="it-IT"/>
              </w:rPr>
            </w:pPr>
            <w:r w:rsidRPr="00BE7C1F">
              <w:rPr>
                <w:spacing w:val="-3"/>
                <w:lang w:val="it-IT"/>
              </w:rPr>
              <w:t xml:space="preserve">Determinarea concentraţiilor de electroliţi pe baza măsurătorilor de conductanţă electrică. Rolul conductivităţii tisulare în culegerea biopotenţialelor prin electrozi de suprafaţă (înregistrarea unei electrocardiograme). </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BE7C1F">
            <w:pPr>
              <w:numPr>
                <w:ilvl w:val="0"/>
                <w:numId w:val="19"/>
              </w:numPr>
              <w:jc w:val="both"/>
              <w:rPr>
                <w:bCs/>
                <w:lang w:val="it-IT"/>
              </w:rPr>
            </w:pPr>
            <w:r w:rsidRPr="00BE7C1F">
              <w:rPr>
                <w:spacing w:val="-3"/>
                <w:lang w:val="it-IT"/>
              </w:rPr>
              <w:t>Balanţa şi cântărirea. Determinarea densităţii unui lichid prin metoda picnometrică.</w:t>
            </w:r>
            <w:r w:rsidRPr="00BE7C1F">
              <w:rPr>
                <w:lang w:val="it-IT"/>
              </w:rPr>
              <w:t xml:space="preserve"> </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BE7C1F">
            <w:pPr>
              <w:numPr>
                <w:ilvl w:val="0"/>
                <w:numId w:val="19"/>
              </w:numPr>
              <w:suppressAutoHyphens/>
              <w:overflowPunct w:val="0"/>
              <w:autoSpaceDE w:val="0"/>
              <w:autoSpaceDN w:val="0"/>
              <w:adjustRightInd w:val="0"/>
              <w:jc w:val="both"/>
              <w:textAlignment w:val="baseline"/>
              <w:rPr>
                <w:spacing w:val="-3"/>
              </w:rPr>
            </w:pPr>
            <w:r w:rsidRPr="00BE7C1F">
              <w:rPr>
                <w:spacing w:val="-3"/>
              </w:rPr>
              <w:t>Generarea şi aplicaţiile medicale ale ultrasunetelor.</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74036D">
        <w:tc>
          <w:tcPr>
            <w:tcW w:w="5711" w:type="dxa"/>
            <w:shd w:val="clear" w:color="auto" w:fill="auto"/>
            <w:vAlign w:val="center"/>
          </w:tcPr>
          <w:p w:rsidR="00BE7C1F" w:rsidRPr="00BE7C1F" w:rsidRDefault="00BE7C1F" w:rsidP="00BE7C1F">
            <w:pPr>
              <w:numPr>
                <w:ilvl w:val="0"/>
                <w:numId w:val="19"/>
              </w:numPr>
              <w:suppressAutoHyphens/>
              <w:overflowPunct w:val="0"/>
              <w:autoSpaceDE w:val="0"/>
              <w:autoSpaceDN w:val="0"/>
              <w:adjustRightInd w:val="0"/>
              <w:jc w:val="both"/>
              <w:textAlignment w:val="baseline"/>
              <w:rPr>
                <w:spacing w:val="-3"/>
              </w:rPr>
            </w:pPr>
            <w:r w:rsidRPr="00BE7C1F">
              <w:rPr>
                <w:spacing w:val="-3"/>
              </w:rPr>
              <w:t xml:space="preserve">Verificarea aptitudinilor practice. </w:t>
            </w:r>
          </w:p>
        </w:tc>
        <w:tc>
          <w:tcPr>
            <w:tcW w:w="1309" w:type="dxa"/>
            <w:gridSpan w:val="2"/>
            <w:vMerge/>
            <w:shd w:val="clear" w:color="auto" w:fill="auto"/>
          </w:tcPr>
          <w:p w:rsidR="00BE7C1F" w:rsidRPr="00531A6B" w:rsidRDefault="00BE7C1F" w:rsidP="00BE7C1F">
            <w:pPr>
              <w:rPr>
                <w:lang w:val="ro-RO"/>
              </w:rPr>
            </w:pPr>
          </w:p>
        </w:tc>
        <w:tc>
          <w:tcPr>
            <w:tcW w:w="900" w:type="dxa"/>
            <w:gridSpan w:val="2"/>
            <w:shd w:val="clear" w:color="auto" w:fill="auto"/>
          </w:tcPr>
          <w:p w:rsidR="00BE7C1F" w:rsidRPr="00531A6B" w:rsidRDefault="00BE7C1F" w:rsidP="00BE7C1F">
            <w:pPr>
              <w:jc w:val="center"/>
              <w:rPr>
                <w:lang w:val="ro-RO"/>
              </w:rPr>
            </w:pPr>
            <w:r>
              <w:rPr>
                <w:lang w:val="ro-RO"/>
              </w:rPr>
              <w:t>2</w:t>
            </w:r>
          </w:p>
        </w:tc>
        <w:tc>
          <w:tcPr>
            <w:tcW w:w="2286" w:type="dxa"/>
            <w:gridSpan w:val="2"/>
            <w:vMerge/>
          </w:tcPr>
          <w:p w:rsidR="00BE7C1F" w:rsidRPr="00531A6B" w:rsidRDefault="00BE7C1F" w:rsidP="00BE7C1F">
            <w:pPr>
              <w:rPr>
                <w:lang w:val="ro-RO"/>
              </w:rPr>
            </w:pPr>
          </w:p>
        </w:tc>
      </w:tr>
      <w:tr w:rsidR="00BE7C1F" w:rsidRPr="00531A6B" w:rsidTr="00AE64FD">
        <w:tc>
          <w:tcPr>
            <w:tcW w:w="10206" w:type="dxa"/>
            <w:gridSpan w:val="7"/>
            <w:shd w:val="clear" w:color="auto" w:fill="auto"/>
          </w:tcPr>
          <w:p w:rsidR="00BE7C1F" w:rsidRPr="00531A6B" w:rsidRDefault="00BE7C1F" w:rsidP="00BE7C1F">
            <w:pPr>
              <w:jc w:val="both"/>
              <w:rPr>
                <w:b/>
                <w:color w:val="181818"/>
                <w:lang w:val="ro-RO"/>
              </w:rPr>
            </w:pPr>
            <w:r w:rsidRPr="00531A6B">
              <w:rPr>
                <w:b/>
                <w:color w:val="181818"/>
                <w:lang w:val="ro-RO"/>
              </w:rPr>
              <w:t>Bibliografie obligatorie:</w:t>
            </w:r>
          </w:p>
          <w:p w:rsidR="00BE7C1F" w:rsidRPr="007F17DA" w:rsidRDefault="00BE7C1F" w:rsidP="00BE7C1F">
            <w:pPr>
              <w:pStyle w:val="ListParagraph"/>
              <w:numPr>
                <w:ilvl w:val="0"/>
                <w:numId w:val="20"/>
              </w:numPr>
              <w:jc w:val="both"/>
              <w:rPr>
                <w:lang w:val="fr-FR"/>
              </w:rPr>
            </w:pPr>
            <w:r w:rsidRPr="00ED6334">
              <w:t xml:space="preserve">Monica Neagu, Oana Munteanu, Iosif Nagy, Adrian Neagu. </w:t>
            </w:r>
            <w:r w:rsidRPr="007F17DA">
              <w:rPr>
                <w:i/>
                <w:iCs/>
                <w:lang w:val="fr-FR"/>
              </w:rPr>
              <w:t>Îndreptar de Lucrări Practice de Biofizică</w:t>
            </w:r>
            <w:r w:rsidRPr="007F17DA">
              <w:rPr>
                <w:lang w:val="fr-FR"/>
              </w:rPr>
              <w:t xml:space="preserve">, </w:t>
            </w:r>
            <w:r w:rsidR="00AA66E7">
              <w:rPr>
                <w:lang w:val="fr-FR"/>
              </w:rPr>
              <w:t>Editura Eurobit, Timişoara, 2018</w:t>
            </w:r>
            <w:r w:rsidRPr="007F17DA">
              <w:rPr>
                <w:lang w:val="fr-FR"/>
              </w:rPr>
              <w:t>.</w:t>
            </w:r>
          </w:p>
          <w:p w:rsidR="00BE7C1F" w:rsidRDefault="00BE7C1F" w:rsidP="00BE7C1F">
            <w:pPr>
              <w:jc w:val="both"/>
              <w:rPr>
                <w:b/>
                <w:color w:val="181818"/>
                <w:lang w:val="ro-RO"/>
              </w:rPr>
            </w:pPr>
          </w:p>
          <w:p w:rsidR="00BE7C1F" w:rsidRPr="007F17DA" w:rsidRDefault="00BE7C1F" w:rsidP="00BE7C1F">
            <w:pPr>
              <w:jc w:val="both"/>
              <w:rPr>
                <w:b/>
                <w:color w:val="181818"/>
                <w:lang w:val="ro-RO"/>
              </w:rPr>
            </w:pPr>
            <w:r w:rsidRPr="00531A6B">
              <w:rPr>
                <w:b/>
                <w:color w:val="181818"/>
                <w:lang w:val="ro-RO"/>
              </w:rPr>
              <w:t>Bibliografie facultativă:</w:t>
            </w:r>
          </w:p>
        </w:tc>
      </w:tr>
    </w:tbl>
    <w:p w:rsidR="00617D44" w:rsidRPr="00531A6B" w:rsidRDefault="00617D44" w:rsidP="00617D44">
      <w:pPr>
        <w:pStyle w:val="Heading3"/>
        <w:ind w:left="0" w:firstLine="0"/>
        <w:rPr>
          <w:sz w:val="20"/>
        </w:rPr>
      </w:pPr>
    </w:p>
    <w:p w:rsidR="00617D44" w:rsidRPr="00531A6B" w:rsidRDefault="00617D44"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31A6B" w:rsidTr="00AE64FD">
        <w:tc>
          <w:tcPr>
            <w:tcW w:w="10173" w:type="dxa"/>
            <w:shd w:val="clear" w:color="auto" w:fill="auto"/>
          </w:tcPr>
          <w:p w:rsidR="00617D44" w:rsidRPr="000B27A9" w:rsidRDefault="000B27A9" w:rsidP="000B27A9">
            <w:pPr>
              <w:ind w:left="-18" w:firstLine="18"/>
              <w:jc w:val="both"/>
              <w:rPr>
                <w:lang w:val="ro-RO"/>
              </w:rPr>
            </w:pPr>
            <w:r>
              <w:rPr>
                <w:lang w:val="ro-RO"/>
              </w:rPr>
              <w:t>În cadrul orelor de curs studenţii obţin informaţii teoretice de biofizică medicală, iar în cadrul orelor de lucrări practice îşi formează deprinderi de utilizare a aparaturii de laborator şi efectuează prelucrarea rezultatelor experimentale (reprezentări grafice şi estimarea erorilor de măsurare)</w:t>
            </w:r>
            <w:r w:rsidR="0008474D">
              <w:rPr>
                <w:lang w:val="ro-RO"/>
              </w:rPr>
              <w:t xml:space="preserve">. Prin urmare, studenţii vor înţelege aspectele fizice ale disciplinelor clinice şi vor fi capabili să ţină pasul cu evoluţia instrumentelor medicale. </w:t>
            </w: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030"/>
        <w:gridCol w:w="2160"/>
        <w:gridCol w:w="936"/>
      </w:tblGrid>
      <w:tr w:rsidR="00617D44" w:rsidRPr="00531A6B" w:rsidTr="0074036D">
        <w:tc>
          <w:tcPr>
            <w:tcW w:w="1080" w:type="dxa"/>
            <w:shd w:val="clear" w:color="auto" w:fill="auto"/>
          </w:tcPr>
          <w:p w:rsidR="00617D44" w:rsidRPr="00531A6B" w:rsidRDefault="00617D44" w:rsidP="00AE64FD">
            <w:pPr>
              <w:rPr>
                <w:lang w:val="ro-RO"/>
              </w:rPr>
            </w:pPr>
            <w:r w:rsidRPr="00531A6B">
              <w:rPr>
                <w:lang w:val="ro-RO"/>
              </w:rPr>
              <w:t>Tip activitate</w:t>
            </w:r>
          </w:p>
        </w:tc>
        <w:tc>
          <w:tcPr>
            <w:tcW w:w="6030" w:type="dxa"/>
            <w:tcBorders>
              <w:bottom w:val="single" w:sz="4" w:space="0" w:color="auto"/>
            </w:tcBorders>
            <w:shd w:val="clear" w:color="auto" w:fill="auto"/>
          </w:tcPr>
          <w:p w:rsidR="00617D44" w:rsidRPr="00531A6B" w:rsidRDefault="00617D44" w:rsidP="00AE64FD">
            <w:pPr>
              <w:rPr>
                <w:lang w:val="ro-RO"/>
              </w:rPr>
            </w:pPr>
            <w:r w:rsidRPr="00531A6B">
              <w:rPr>
                <w:lang w:val="ro-RO"/>
              </w:rPr>
              <w:t>10.1 Criterii de evaluare</w:t>
            </w:r>
          </w:p>
        </w:tc>
        <w:tc>
          <w:tcPr>
            <w:tcW w:w="2160" w:type="dxa"/>
            <w:shd w:val="clear" w:color="auto" w:fill="auto"/>
          </w:tcPr>
          <w:p w:rsidR="00617D44" w:rsidRPr="00531A6B" w:rsidRDefault="00617D44" w:rsidP="00AE64FD">
            <w:pPr>
              <w:rPr>
                <w:lang w:val="ro-RO"/>
              </w:rPr>
            </w:pPr>
            <w:r w:rsidRPr="00531A6B">
              <w:rPr>
                <w:lang w:val="ro-RO"/>
              </w:rPr>
              <w:t>10.2 Metode de evaluare</w:t>
            </w:r>
          </w:p>
        </w:tc>
        <w:tc>
          <w:tcPr>
            <w:tcW w:w="936" w:type="dxa"/>
            <w:shd w:val="clear" w:color="auto" w:fill="auto"/>
          </w:tcPr>
          <w:p w:rsidR="00617D44" w:rsidRPr="00531A6B" w:rsidRDefault="00617D44" w:rsidP="00AE64FD">
            <w:pPr>
              <w:rPr>
                <w:lang w:val="ro-RO"/>
              </w:rPr>
            </w:pPr>
            <w:r w:rsidRPr="00531A6B">
              <w:rPr>
                <w:lang w:val="ro-RO"/>
              </w:rPr>
              <w:t>10.3 Pondere din nota finală</w:t>
            </w:r>
          </w:p>
        </w:tc>
      </w:tr>
      <w:tr w:rsidR="00617D44" w:rsidRPr="00531A6B" w:rsidTr="0074036D">
        <w:trPr>
          <w:trHeight w:val="975"/>
        </w:trPr>
        <w:tc>
          <w:tcPr>
            <w:tcW w:w="1080" w:type="dxa"/>
            <w:shd w:val="clear" w:color="auto" w:fill="auto"/>
          </w:tcPr>
          <w:p w:rsidR="00617D44" w:rsidRPr="00531A6B" w:rsidRDefault="00617D44" w:rsidP="00AE64FD">
            <w:pPr>
              <w:rPr>
                <w:lang w:val="ro-RO"/>
              </w:rPr>
            </w:pPr>
            <w:r w:rsidRPr="00531A6B">
              <w:rPr>
                <w:lang w:val="ro-RO"/>
              </w:rPr>
              <w:t>10.4 Curs</w:t>
            </w:r>
          </w:p>
        </w:tc>
        <w:tc>
          <w:tcPr>
            <w:tcW w:w="6030" w:type="dxa"/>
            <w:shd w:val="clear" w:color="auto" w:fill="auto"/>
          </w:tcPr>
          <w:p w:rsidR="002773F3" w:rsidRPr="00F204A3" w:rsidRDefault="002773F3" w:rsidP="002773F3">
            <w:pPr>
              <w:rPr>
                <w:i/>
                <w:lang w:val="ro-RO"/>
              </w:rPr>
            </w:pPr>
            <w:r>
              <w:rPr>
                <w:i/>
                <w:lang w:val="ro-RO"/>
              </w:rPr>
              <w:t>P</w:t>
            </w:r>
            <w:r w:rsidRPr="004200DF">
              <w:rPr>
                <w:i/>
                <w:lang w:val="ro-RO"/>
              </w:rPr>
              <w:t xml:space="preserve">entru </w:t>
            </w:r>
            <w:r>
              <w:rPr>
                <w:i/>
                <w:lang w:val="ro-RO"/>
              </w:rPr>
              <w:t xml:space="preserve">a obţine </w:t>
            </w:r>
            <w:r w:rsidRPr="004200DF">
              <w:rPr>
                <w:i/>
                <w:lang w:val="ro-RO"/>
              </w:rPr>
              <w:t xml:space="preserve">nota </w:t>
            </w:r>
            <w:r w:rsidR="00D15E26">
              <w:rPr>
                <w:i/>
                <w:lang w:val="ro-RO"/>
              </w:rPr>
              <w:t>5</w:t>
            </w:r>
            <w:r>
              <w:rPr>
                <w:i/>
                <w:lang w:val="ro-RO"/>
              </w:rPr>
              <w:t>, studentul trebuie să:</w:t>
            </w:r>
          </w:p>
          <w:p w:rsidR="00DE138F" w:rsidRPr="001D12E2" w:rsidRDefault="00DE138F" w:rsidP="00DE138F">
            <w:pPr>
              <w:pStyle w:val="ListParagraph"/>
              <w:tabs>
                <w:tab w:val="left" w:pos="-720"/>
              </w:tabs>
              <w:suppressAutoHyphens/>
              <w:ind w:left="360"/>
              <w:jc w:val="both"/>
              <w:rPr>
                <w:spacing w:val="-3"/>
                <w:lang w:val="ro-RO"/>
              </w:rPr>
            </w:pPr>
            <w:r>
              <w:rPr>
                <w:spacing w:val="-3"/>
                <w:lang w:val="ro-RO"/>
              </w:rPr>
              <w:t xml:space="preserve">răspundă corect la întrebările de examen referitoare la temele evidenţiate cu Italic în lista cunoştinţelor necesare obţinerii notei 10. </w:t>
            </w:r>
          </w:p>
          <w:p w:rsidR="00D15E26" w:rsidRDefault="00D15E26" w:rsidP="002773F3">
            <w:pPr>
              <w:rPr>
                <w:spacing w:val="-3"/>
                <w:lang w:val="ro-RO"/>
              </w:rPr>
            </w:pPr>
          </w:p>
          <w:p w:rsidR="00F204A3" w:rsidRPr="00F204A3" w:rsidRDefault="00F204A3" w:rsidP="002773F3">
            <w:pPr>
              <w:rPr>
                <w:i/>
                <w:lang w:val="ro-RO"/>
              </w:rPr>
            </w:pPr>
            <w:r>
              <w:rPr>
                <w:i/>
                <w:lang w:val="ro-RO"/>
              </w:rPr>
              <w:t>P</w:t>
            </w:r>
            <w:r w:rsidR="00617D44" w:rsidRPr="004200DF">
              <w:rPr>
                <w:i/>
                <w:lang w:val="ro-RO"/>
              </w:rPr>
              <w:t xml:space="preserve">entru </w:t>
            </w:r>
            <w:r>
              <w:rPr>
                <w:i/>
                <w:lang w:val="ro-RO"/>
              </w:rPr>
              <w:t xml:space="preserve">a obţine </w:t>
            </w:r>
            <w:r w:rsidR="00617D44" w:rsidRPr="004200DF">
              <w:rPr>
                <w:i/>
                <w:lang w:val="ro-RO"/>
              </w:rPr>
              <w:t>nota 10</w:t>
            </w:r>
            <w:r>
              <w:rPr>
                <w:i/>
                <w:lang w:val="ro-RO"/>
              </w:rPr>
              <w:t>, studentul trebuie să</w:t>
            </w:r>
            <w:r w:rsidR="00DA5514">
              <w:rPr>
                <w:i/>
                <w:lang w:val="ro-RO"/>
              </w:rPr>
              <w:t>:</w:t>
            </w:r>
          </w:p>
          <w:p w:rsidR="00F204A3" w:rsidRPr="00DE138F" w:rsidRDefault="00F204A3" w:rsidP="00F204A3">
            <w:pPr>
              <w:pStyle w:val="ListParagraph"/>
              <w:numPr>
                <w:ilvl w:val="0"/>
                <w:numId w:val="23"/>
              </w:numPr>
              <w:tabs>
                <w:tab w:val="left" w:pos="-720"/>
              </w:tabs>
              <w:suppressAutoHyphens/>
              <w:jc w:val="both"/>
              <w:rPr>
                <w:i/>
                <w:spacing w:val="-3"/>
                <w:lang w:val="ro-RO"/>
              </w:rPr>
            </w:pPr>
            <w:r w:rsidRPr="00DE138F">
              <w:rPr>
                <w:i/>
                <w:spacing w:val="-3"/>
                <w:lang w:val="ro-RO"/>
              </w:rPr>
              <w:t>enumere mărimile fizice fundamentale ale Sistemului Internaţional şi unităţile lor de măsură;</w:t>
            </w:r>
          </w:p>
          <w:p w:rsidR="00F204A3" w:rsidRPr="00F771DB" w:rsidRDefault="00F204A3" w:rsidP="00F204A3">
            <w:pPr>
              <w:pStyle w:val="ListParagraph"/>
              <w:numPr>
                <w:ilvl w:val="0"/>
                <w:numId w:val="23"/>
              </w:numPr>
              <w:tabs>
                <w:tab w:val="left" w:pos="-720"/>
              </w:tabs>
              <w:suppressAutoHyphens/>
              <w:jc w:val="both"/>
              <w:rPr>
                <w:spacing w:val="-3"/>
                <w:lang w:val="ro-RO"/>
              </w:rPr>
            </w:pPr>
            <w:r>
              <w:rPr>
                <w:spacing w:val="-3"/>
                <w:lang w:val="ro-RO"/>
              </w:rPr>
              <w:t>prezinte noţiunile</w:t>
            </w:r>
            <w:r w:rsidRPr="00F771DB">
              <w:rPr>
                <w:spacing w:val="-3"/>
                <w:lang w:val="ro-RO"/>
              </w:rPr>
              <w:t xml:space="preserve"> fundamentale legate de structura atomică a substanţei: caracteristici ale nucleului atomic, distribuţia electronilor în atom şi principiul de excluziune al lui Pauli;</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enunţe principiile fizice care stau la baza formării legăturilor chimice, cu exemple de substanţe la care se întâlnesc acestea;</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identifice</w:t>
            </w:r>
            <w:r>
              <w:rPr>
                <w:spacing w:val="-3"/>
                <w:lang w:val="ro-RO"/>
              </w:rPr>
              <w:t xml:space="preserve"> tipurile</w:t>
            </w:r>
            <w:r w:rsidRPr="00F771DB">
              <w:rPr>
                <w:spacing w:val="-3"/>
                <w:lang w:val="ro-RO"/>
              </w:rPr>
              <w:t xml:space="preserve"> de forţe intermoleculare, </w:t>
            </w:r>
            <w:r>
              <w:rPr>
                <w:spacing w:val="-3"/>
                <w:lang w:val="ro-RO"/>
              </w:rPr>
              <w:t xml:space="preserve">să </w:t>
            </w:r>
            <w:r w:rsidRPr="00F771DB">
              <w:rPr>
                <w:spacing w:val="-3"/>
                <w:lang w:val="ro-RO"/>
              </w:rPr>
              <w:t>compare tări</w:t>
            </w:r>
            <w:r>
              <w:rPr>
                <w:spacing w:val="-3"/>
                <w:lang w:val="ro-RO"/>
              </w:rPr>
              <w:t xml:space="preserve">a acestora, să </w:t>
            </w:r>
            <w:r w:rsidRPr="00F771DB">
              <w:rPr>
                <w:spacing w:val="-3"/>
                <w:lang w:val="ro-RO"/>
              </w:rPr>
              <w:t>preciz</w:t>
            </w:r>
            <w:r>
              <w:rPr>
                <w:spacing w:val="-3"/>
                <w:lang w:val="ro-RO"/>
              </w:rPr>
              <w:t>eze</w:t>
            </w:r>
            <w:r w:rsidRPr="00F771DB">
              <w:rPr>
                <w:spacing w:val="-3"/>
                <w:lang w:val="ro-RO"/>
              </w:rPr>
              <w:t xml:space="preserve"> energi</w:t>
            </w:r>
            <w:r>
              <w:rPr>
                <w:spacing w:val="-3"/>
                <w:lang w:val="ro-RO"/>
              </w:rPr>
              <w:t>a</w:t>
            </w:r>
            <w:r w:rsidRPr="00F771DB">
              <w:rPr>
                <w:spacing w:val="-3"/>
                <w:lang w:val="ro-RO"/>
              </w:rPr>
              <w:t xml:space="preserve"> potenţial</w:t>
            </w:r>
            <w:r>
              <w:rPr>
                <w:spacing w:val="-3"/>
                <w:lang w:val="ro-RO"/>
              </w:rPr>
              <w:t>ă</w:t>
            </w:r>
            <w:r w:rsidRPr="00F771DB">
              <w:rPr>
                <w:spacing w:val="-3"/>
                <w:lang w:val="ro-RO"/>
              </w:rPr>
              <w:t xml:space="preserve"> de interacţiune corespunzătoare fiecărui tip;</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explice efectul de hidratare a ionilor în soluţii apoase;</w:t>
            </w:r>
          </w:p>
          <w:p w:rsidR="00F204A3" w:rsidRPr="00DE138F" w:rsidRDefault="00F204A3" w:rsidP="00F204A3">
            <w:pPr>
              <w:pStyle w:val="ListParagraph"/>
              <w:numPr>
                <w:ilvl w:val="0"/>
                <w:numId w:val="22"/>
              </w:numPr>
              <w:tabs>
                <w:tab w:val="left" w:pos="-720"/>
              </w:tabs>
              <w:suppressAutoHyphens/>
              <w:jc w:val="both"/>
              <w:rPr>
                <w:b/>
                <w:i/>
                <w:spacing w:val="-3"/>
                <w:lang w:val="ro-RO"/>
              </w:rPr>
            </w:pPr>
            <w:r w:rsidRPr="00DE138F">
              <w:rPr>
                <w:i/>
                <w:spacing w:val="-3"/>
                <w:lang w:val="ro-RO"/>
              </w:rPr>
              <w:t>descrie structura atomică şi electronică a moleculei de apă;</w:t>
            </w:r>
          </w:p>
          <w:p w:rsidR="00F204A3" w:rsidRPr="00DE138F" w:rsidRDefault="00F204A3" w:rsidP="00F204A3">
            <w:pPr>
              <w:pStyle w:val="ListParagraph"/>
              <w:numPr>
                <w:ilvl w:val="0"/>
                <w:numId w:val="22"/>
              </w:numPr>
              <w:tabs>
                <w:tab w:val="left" w:pos="-720"/>
              </w:tabs>
              <w:suppressAutoHyphens/>
              <w:jc w:val="both"/>
              <w:rPr>
                <w:b/>
                <w:i/>
                <w:spacing w:val="-3"/>
                <w:lang w:val="ro-RO"/>
              </w:rPr>
            </w:pPr>
            <w:r w:rsidRPr="00DE138F">
              <w:rPr>
                <w:i/>
                <w:spacing w:val="-3"/>
                <w:lang w:val="ro-RO"/>
              </w:rPr>
              <w:t>enumere</w:t>
            </w:r>
            <w:r w:rsidR="002773F3" w:rsidRPr="00DE138F">
              <w:rPr>
                <w:i/>
                <w:spacing w:val="-3"/>
                <w:lang w:val="ro-RO"/>
              </w:rPr>
              <w:t xml:space="preserve"> proprietăţile</w:t>
            </w:r>
            <w:r w:rsidRPr="00DE138F">
              <w:rPr>
                <w:i/>
                <w:spacing w:val="-3"/>
                <w:lang w:val="ro-RO"/>
              </w:rPr>
              <w:t xml:space="preserve"> fizice ale apei şi </w:t>
            </w:r>
            <w:r w:rsidR="002773F3" w:rsidRPr="00DE138F">
              <w:rPr>
                <w:i/>
                <w:spacing w:val="-3"/>
                <w:lang w:val="ro-RO"/>
              </w:rPr>
              <w:t xml:space="preserve">să </w:t>
            </w:r>
            <w:r w:rsidRPr="00DE138F">
              <w:rPr>
                <w:i/>
                <w:spacing w:val="-3"/>
                <w:lang w:val="ro-RO"/>
              </w:rPr>
              <w:t>explice importanţ</w:t>
            </w:r>
            <w:r w:rsidR="002773F3" w:rsidRPr="00DE138F">
              <w:rPr>
                <w:i/>
                <w:spacing w:val="-3"/>
                <w:lang w:val="ro-RO"/>
              </w:rPr>
              <w:t>a</w:t>
            </w:r>
            <w:r w:rsidRPr="00DE138F">
              <w:rPr>
                <w:i/>
                <w:spacing w:val="-3"/>
                <w:lang w:val="ro-RO"/>
              </w:rPr>
              <w:t xml:space="preserve"> lor biologic</w:t>
            </w:r>
            <w:r w:rsidR="002773F3" w:rsidRPr="00DE138F">
              <w:rPr>
                <w:i/>
                <w:spacing w:val="-3"/>
                <w:lang w:val="ro-RO"/>
              </w:rPr>
              <w:t>ă</w:t>
            </w:r>
            <w:r w:rsidRPr="00DE138F">
              <w:rPr>
                <w:i/>
                <w:spacing w:val="-3"/>
                <w:lang w:val="ro-RO"/>
              </w:rPr>
              <w:t>;</w:t>
            </w:r>
          </w:p>
          <w:p w:rsidR="00F204A3" w:rsidRPr="00F771DB" w:rsidRDefault="00F204A3" w:rsidP="00F204A3">
            <w:pPr>
              <w:pStyle w:val="ListParagraph"/>
              <w:numPr>
                <w:ilvl w:val="0"/>
                <w:numId w:val="22"/>
              </w:numPr>
              <w:tabs>
                <w:tab w:val="left" w:pos="-720"/>
              </w:tabs>
              <w:suppressAutoHyphens/>
              <w:jc w:val="both"/>
              <w:rPr>
                <w:b/>
                <w:spacing w:val="-3"/>
                <w:lang w:val="ro-RO"/>
              </w:rPr>
            </w:pPr>
            <w:r w:rsidRPr="00F771DB">
              <w:rPr>
                <w:spacing w:val="-3"/>
                <w:lang w:val="ro-RO"/>
              </w:rPr>
              <w:t>descrie căi</w:t>
            </w:r>
            <w:r>
              <w:rPr>
                <w:spacing w:val="-3"/>
                <w:lang w:val="ro-RO"/>
              </w:rPr>
              <w:t>l</w:t>
            </w:r>
            <w:r w:rsidR="002773F3">
              <w:rPr>
                <w:spacing w:val="-3"/>
                <w:lang w:val="ro-RO"/>
              </w:rPr>
              <w:t>e</w:t>
            </w:r>
            <w:r w:rsidRPr="00F771DB">
              <w:rPr>
                <w:spacing w:val="-3"/>
                <w:lang w:val="ro-RO"/>
              </w:rPr>
              <w:t xml:space="preserve"> de aport şi eliminare a apei din organism, </w:t>
            </w:r>
            <w:r w:rsidR="002773F3">
              <w:rPr>
                <w:spacing w:val="-3"/>
                <w:lang w:val="ro-RO"/>
              </w:rPr>
              <w:t xml:space="preserve">să </w:t>
            </w:r>
            <w:r w:rsidRPr="00F771DB">
              <w:rPr>
                <w:spacing w:val="-3"/>
                <w:lang w:val="ro-RO"/>
              </w:rPr>
              <w:t>caracteriz</w:t>
            </w:r>
            <w:r w:rsidR="002773F3">
              <w:rPr>
                <w:spacing w:val="-3"/>
                <w:lang w:val="ro-RO"/>
              </w:rPr>
              <w:t>eze</w:t>
            </w:r>
            <w:r w:rsidRPr="00F771DB">
              <w:rPr>
                <w:spacing w:val="-3"/>
                <w:lang w:val="ro-RO"/>
              </w:rPr>
              <w:t xml:space="preserve"> bilanţul şi dezechilibrele hidrice;</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lastRenderedPageBreak/>
              <w:t>definească şi să identifice factorii de care depinde solubilitatea unei substanţe într-un solvent şi să prezinte aplicaţiile medicale ale proceselor de dizolvare însoţite de schimb de căldură;</w:t>
            </w:r>
          </w:p>
          <w:p w:rsidR="00F204A3" w:rsidRPr="00F771DB" w:rsidRDefault="00F204A3" w:rsidP="00F204A3">
            <w:pPr>
              <w:pStyle w:val="ListParagraph"/>
              <w:numPr>
                <w:ilvl w:val="0"/>
                <w:numId w:val="22"/>
              </w:numPr>
              <w:tabs>
                <w:tab w:val="left" w:pos="-720"/>
              </w:tabs>
              <w:suppressAutoHyphens/>
              <w:jc w:val="both"/>
              <w:rPr>
                <w:spacing w:val="-3"/>
                <w:lang w:val="fr-FR"/>
              </w:rPr>
            </w:pPr>
            <w:r w:rsidRPr="00F771DB">
              <w:rPr>
                <w:spacing w:val="-3"/>
                <w:lang w:val="fr-FR"/>
              </w:rPr>
              <w:t>explice formarea calculilor renali sub aspectul produsului de solubilitate a unor săruri greu solubile;</w:t>
            </w:r>
          </w:p>
          <w:p w:rsidR="00F204A3" w:rsidRPr="00F771DB" w:rsidRDefault="00F204A3" w:rsidP="00F204A3">
            <w:pPr>
              <w:pStyle w:val="ListParagraph"/>
              <w:numPr>
                <w:ilvl w:val="0"/>
                <w:numId w:val="22"/>
              </w:numPr>
              <w:tabs>
                <w:tab w:val="left" w:pos="-720"/>
              </w:tabs>
              <w:suppressAutoHyphens/>
              <w:jc w:val="both"/>
              <w:rPr>
                <w:spacing w:val="-3"/>
                <w:lang w:val="fr-FR"/>
              </w:rPr>
            </w:pPr>
            <w:r w:rsidRPr="00F771DB">
              <w:rPr>
                <w:spacing w:val="-3"/>
                <w:lang w:val="fr-FR"/>
              </w:rPr>
              <w:t>descrie efectele presiunii şi temperaturii asupra solubilităţii gazelor şi să explice bazele fizice ale administrării anestezicelor gazoase;</w:t>
            </w:r>
          </w:p>
          <w:p w:rsidR="00F204A3" w:rsidRPr="00F771DB" w:rsidRDefault="00F204A3" w:rsidP="00F204A3">
            <w:pPr>
              <w:pStyle w:val="ListParagraph"/>
              <w:numPr>
                <w:ilvl w:val="0"/>
                <w:numId w:val="22"/>
              </w:numPr>
              <w:tabs>
                <w:tab w:val="left" w:pos="-720"/>
              </w:tabs>
              <w:suppressAutoHyphens/>
              <w:jc w:val="both"/>
              <w:rPr>
                <w:spacing w:val="-3"/>
                <w:lang w:val="fr-FR"/>
              </w:rPr>
            </w:pPr>
            <w:r w:rsidRPr="00F771DB">
              <w:rPr>
                <w:spacing w:val="-3"/>
                <w:lang w:val="fr-FR"/>
              </w:rPr>
              <w:t>descrie repartiţia unei substanţe între doi solvenţi nemiscibili (lipide şi apă) ca factor determinant al permeabilităţii membranare în analiza proceselor de transport transmembranar;</w:t>
            </w:r>
          </w:p>
          <w:p w:rsidR="00F204A3" w:rsidRPr="00DE138F" w:rsidRDefault="00F204A3" w:rsidP="00F204A3">
            <w:pPr>
              <w:pStyle w:val="ListParagraph"/>
              <w:numPr>
                <w:ilvl w:val="0"/>
                <w:numId w:val="22"/>
              </w:numPr>
              <w:tabs>
                <w:tab w:val="left" w:pos="-720"/>
              </w:tabs>
              <w:suppressAutoHyphens/>
              <w:jc w:val="both"/>
              <w:rPr>
                <w:i/>
                <w:spacing w:val="-3"/>
                <w:lang w:val="fr-FR"/>
              </w:rPr>
            </w:pPr>
            <w:r w:rsidRPr="00DE138F">
              <w:rPr>
                <w:i/>
                <w:spacing w:val="-3"/>
                <w:lang w:val="fr-FR"/>
              </w:rPr>
              <w:t>definească pH – ul, să construiască scara pH, să calculeze pH – ul soluţiilor apoase de acizi şi baze;</w:t>
            </w:r>
          </w:p>
          <w:p w:rsidR="00F204A3" w:rsidRPr="00DE138F" w:rsidRDefault="00F204A3" w:rsidP="00F204A3">
            <w:pPr>
              <w:pStyle w:val="ListParagraph"/>
              <w:numPr>
                <w:ilvl w:val="0"/>
                <w:numId w:val="22"/>
              </w:numPr>
              <w:tabs>
                <w:tab w:val="left" w:pos="-720"/>
              </w:tabs>
              <w:suppressAutoHyphens/>
              <w:jc w:val="both"/>
              <w:rPr>
                <w:i/>
                <w:spacing w:val="-3"/>
                <w:lang w:val="fr-FR"/>
              </w:rPr>
            </w:pPr>
            <w:r w:rsidRPr="00DE138F">
              <w:rPr>
                <w:i/>
                <w:spacing w:val="-3"/>
                <w:lang w:val="fr-FR"/>
              </w:rPr>
              <w:t>să calculeze pH – ul unui sistem tampon, să dea exemple de sisteme tampon sanguine şi să dea valorile pH-ului unor medii biologice ;</w:t>
            </w:r>
          </w:p>
          <w:p w:rsidR="00F204A3" w:rsidRPr="00F771DB" w:rsidRDefault="00F204A3" w:rsidP="00F204A3">
            <w:pPr>
              <w:pStyle w:val="ListParagraph"/>
              <w:numPr>
                <w:ilvl w:val="0"/>
                <w:numId w:val="22"/>
              </w:numPr>
              <w:tabs>
                <w:tab w:val="left" w:pos="-720"/>
              </w:tabs>
              <w:suppressAutoHyphens/>
              <w:jc w:val="both"/>
              <w:rPr>
                <w:spacing w:val="-3"/>
                <w:lang w:val="fr-FR"/>
              </w:rPr>
            </w:pPr>
            <w:r w:rsidRPr="00F771DB">
              <w:rPr>
                <w:spacing w:val="-3"/>
                <w:lang w:val="fr-FR"/>
              </w:rPr>
              <w:t xml:space="preserve">definească pH-ul izoelectric al unei proteine şi să descrie tehnicile experimentale de determinare a acestuia;  </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definească osmoza, să descrie experimentul de evidenţiere a fenomenului de osmoză şi să dea formula de calcul a presiunii osmotice;</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descrie compoziţia şi osmolaritatea plasmei sanguine şi să caracterizeze fluxul osmotic prin membrana celulelor plasate într-o soluţie hipotonică, respectiv hipertonică;</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să dea definiţia şi să ştie valoarea presiunii coloid-osmotice, evidenţiind importanţa sa în schimburile de substanţă prin endoteliul capilarelor sanguine;</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definească difuzia, să enunţe legile lui Fick şi să analizeze eficienţa fenomenului în traficul de substanţe prin organismele vii;</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descrie rolul difuziei în schimburile de gaze plămâni – sânge – ţesuturi; </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explice bazele fizice ale dializei extracorporale;</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caracterizeze elementele constitutive şi să descrie şi compare modelele de membrană celulară;</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clasifice transportul transmembranar de substanţă şi să enumere căile de desfăşurare a transportului transmembranar pasiv;</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scrie ecuaţia matematică a difuziei libere, să definească permeabilitatea membranară şi să analizeze factorii de care depinde aceasta;</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descrie structura, să clasifice şi să dea exemple de canale ionice, explicând implicarea lor în procesele electrice ce au loc la nivelul membranei celulare;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descrie calitativ şi cantitativ procesul de difuzie facilitată;</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clasifice şi să caracterizeze transportul transmembranar activ şi să surprindă deosebirile dintre transportul activ primar şi cel secundar;</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enumere clasele de pompe ionice şi să surprindă rolul lor în diferite procese biologice;</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descrie structura, să enumere etapele de funcţionare şi să explice caracterul electrogenic al pompei de sodiu / potasiu;</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explice rolul proteinelor de transport activ primar şi secundar în generarea şi menţinerea distribuţiei ionice inegale între feţele membranei celulare;</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definească şi să enumere cauzele bioelectrogenezei şi să cunoască tehnicile de măsurare a potenţialului membranar de repaus;</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definească excitabilitatea şi să clasifice stimulii după intensitate;</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explice bazele biofizice ale generării şi propagării potenţialului local;</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enumere caracteristicile şi să explice generarea şi propagarea potenţialului de acţiune;</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coreleze etapele potenţialului de acţiune cu deplasările ionice care au loc în cursul lor; </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aplice metodele de calcul vectorial (adunare, scădere, descompunere, proiecţie şi produs scalar);</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 xml:space="preserve">definească intensitatea câmpului electric şi potenţialul electric;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analizeze potenţialul electric generat de un dipol electric aflat într-un mediu conductor;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enunţe legea lui Ohm şi să descrie funcţionarea unui divizor de tensiune; </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 xml:space="preserve">caracterizeze culegerea biopotenţialelor prin electrozi plasaţi pe </w:t>
            </w:r>
            <w:r w:rsidRPr="00DE138F">
              <w:rPr>
                <w:i/>
                <w:spacing w:val="-3"/>
                <w:lang w:val="ro-RO"/>
              </w:rPr>
              <w:lastRenderedPageBreak/>
              <w:t xml:space="preserve">tegument;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descrie mecanismele de excitabilitate celulară care dau naştere la dipolul electric al inimii; </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 xml:space="preserve">caracterizeze derivaţiile bipolare şi unipolare din planul frontal şi să reprezinte sistemul de coordonate cu şase axe utilizat la reprezentarea proiecţiei dipolului electric al inimii în plan frontal; </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 xml:space="preserve">caracterizeze derivaţiile unipolare precordiale; </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 xml:space="preserve">să identifice elementele unei electrocardiograme cu 12 derivaţii;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să utilizeze calculul vectorial pentru a construi grafic axul electric al inimii pe baza unei electrocardiograme;  </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definească şi clasifice sinapsele;</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descrie structura şi funcţionarea sinapsei electrice;</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descrie structura sinapsei chimice;</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enumere şi descrie etapele transmiterii sinaptice chimice;</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 xml:space="preserve">caracterizeze spectrul undelor electromagnetice;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descrie caracteristicile ondulatorii şi corpusculare ale luminii;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explice mecanismele fizice care stau la baza funcţionării unor surse de lumină; </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 xml:space="preserve">discute fenomenele de reflexie, refracţie şi reflexie totală a luminii;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analizeze formarea de imagine în lentile subţiri;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prezinte elementele constructive ale unui microscop optic; </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 xml:space="preserve">analizeze structura fibrelor optice şi să explice funcţionarea lor pe baza reflexiei totale a luminii;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descrie structura componentelor optice ale unui endoscop; </w:t>
            </w:r>
          </w:p>
          <w:p w:rsidR="00F204A3" w:rsidRPr="00A23D67" w:rsidRDefault="00F204A3" w:rsidP="00F204A3">
            <w:pPr>
              <w:pStyle w:val="ListParagraph"/>
              <w:numPr>
                <w:ilvl w:val="0"/>
                <w:numId w:val="22"/>
              </w:numPr>
              <w:tabs>
                <w:tab w:val="left" w:pos="-720"/>
              </w:tabs>
              <w:suppressAutoHyphens/>
              <w:jc w:val="both"/>
              <w:rPr>
                <w:spacing w:val="-3"/>
                <w:lang w:val="ro-RO"/>
              </w:rPr>
            </w:pPr>
            <w:r w:rsidRPr="00A23D67">
              <w:rPr>
                <w:spacing w:val="-3"/>
                <w:lang w:val="ro-RO"/>
              </w:rPr>
              <w:t xml:space="preserve">prezinte cele mai importante aplicaţii medicale ale endoscopiei; </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descrie structura globului ocular;</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analizeze ochiul ca instrument optic;</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enumere şi explice tipurile de ametropii şi procedura de corectare a acestora;</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descrie structura retinei explicând rolul tipurilor celulare ce intră în compoziţia acesteia;</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descrie structura celulelor fotoreceptoare;</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explice mecanismele moleculare de generare a potenţialului de receptor la nivelul celulelor fotoreceptoare cu bastonaş;</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discute mecanismele ce stau la baza vederii colorate;</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spacing w:val="-3"/>
                <w:lang w:val="ro-RO"/>
              </w:rPr>
              <w:t>enumere parametrii fizici ai undelor acustice şi să clasifice undele acustice după frecvenţă;</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enumere principalele caracteristici fizice ale semnalelor sonore;</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prezinte structura analizatorului auditiv;</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explice mecanismele biofizice ale auzului;</w:t>
            </w:r>
          </w:p>
          <w:p w:rsidR="00F204A3" w:rsidRPr="00DE138F" w:rsidRDefault="00F204A3" w:rsidP="00F204A3">
            <w:pPr>
              <w:pStyle w:val="ListParagraph"/>
              <w:numPr>
                <w:ilvl w:val="0"/>
                <w:numId w:val="22"/>
              </w:numPr>
              <w:tabs>
                <w:tab w:val="left" w:pos="-720"/>
              </w:tabs>
              <w:suppressAutoHyphens/>
              <w:jc w:val="both"/>
              <w:rPr>
                <w:i/>
                <w:spacing w:val="-3"/>
                <w:lang w:val="ro-RO"/>
              </w:rPr>
            </w:pPr>
            <w:r w:rsidRPr="00DE138F">
              <w:rPr>
                <w:i/>
              </w:rPr>
              <w:t>definească ultrasunetele (US) și mărimile caracteristice acestora;</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t>precizeze intervalele de frecvență ale US utilizate în procedurile de diagnostic medical;</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t>denumească și explice moduri de producere a US;</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lang w:val="fr-FR"/>
              </w:rPr>
              <w:t>identifice interfeţele anatomice ce prezintă reflexii puternice;</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t>enumere efectele US;</w:t>
            </w:r>
          </w:p>
          <w:p w:rsidR="00F204A3" w:rsidRPr="00A23D67" w:rsidRDefault="00F204A3" w:rsidP="00F204A3">
            <w:pPr>
              <w:pStyle w:val="ListParagraph"/>
              <w:numPr>
                <w:ilvl w:val="0"/>
                <w:numId w:val="22"/>
              </w:numPr>
              <w:tabs>
                <w:tab w:val="left" w:pos="-720"/>
              </w:tabs>
              <w:suppressAutoHyphens/>
              <w:jc w:val="both"/>
              <w:rPr>
                <w:spacing w:val="-3"/>
                <w:lang w:val="ro-RO"/>
              </w:rPr>
            </w:pPr>
            <w:r w:rsidRPr="00A23D67">
              <w:rPr>
                <w:lang w:val="ro-RO"/>
              </w:rPr>
              <w:t>descrie utilizarea US în diagnostic şi terapie (ecografia, ecografia Doppler, litotripsia extracorporală);</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prezinte structura unui tub Coolidge şi să analizeze fenomenele fizice prin care un asemenea tub dă naştere razelor X;</w:t>
            </w:r>
          </w:p>
          <w:p w:rsidR="00F204A3" w:rsidRPr="0074036D" w:rsidRDefault="00F204A3" w:rsidP="00F204A3">
            <w:pPr>
              <w:pStyle w:val="ListParagraph"/>
              <w:numPr>
                <w:ilvl w:val="0"/>
                <w:numId w:val="22"/>
              </w:numPr>
              <w:tabs>
                <w:tab w:val="left" w:pos="-720"/>
              </w:tabs>
              <w:suppressAutoHyphens/>
              <w:jc w:val="both"/>
              <w:rPr>
                <w:i/>
                <w:spacing w:val="-3"/>
                <w:lang w:val="ro-RO"/>
              </w:rPr>
            </w:pPr>
            <w:r w:rsidRPr="0074036D">
              <w:rPr>
                <w:i/>
                <w:spacing w:val="-3"/>
                <w:lang w:val="ro-RO"/>
              </w:rPr>
              <w:t xml:space="preserve">caracterizeze razele X prin prisma frecvenţei, lungimii de undă în vid şi a abilităţii acestora de a ioniza materia;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analizeze matematic atenuarea exponenţială a razelor X care traversează un material;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caracterizeze materialele cu ajutorul coeficientului de atenuare liniară şi a radiodensităţii - mărime exprimată în unităţi Hounsfield (HU); </w:t>
            </w:r>
          </w:p>
          <w:p w:rsidR="00F204A3" w:rsidRPr="0074036D" w:rsidRDefault="00F204A3" w:rsidP="00F204A3">
            <w:pPr>
              <w:pStyle w:val="ListParagraph"/>
              <w:numPr>
                <w:ilvl w:val="0"/>
                <w:numId w:val="22"/>
              </w:numPr>
              <w:tabs>
                <w:tab w:val="left" w:pos="-720"/>
              </w:tabs>
              <w:suppressAutoHyphens/>
              <w:jc w:val="both"/>
              <w:rPr>
                <w:i/>
                <w:spacing w:val="-3"/>
                <w:lang w:val="ro-RO"/>
              </w:rPr>
            </w:pPr>
            <w:r w:rsidRPr="0074036D">
              <w:rPr>
                <w:i/>
                <w:spacing w:val="-3"/>
                <w:lang w:val="ro-RO"/>
              </w:rPr>
              <w:t xml:space="preserve">prezinte principiile fizice ale radiologiei şi să explice avantajele şi limitările acesteia;  </w:t>
            </w:r>
          </w:p>
          <w:p w:rsidR="00F204A3" w:rsidRPr="0074036D" w:rsidRDefault="00F204A3" w:rsidP="00F204A3">
            <w:pPr>
              <w:pStyle w:val="ListParagraph"/>
              <w:numPr>
                <w:ilvl w:val="0"/>
                <w:numId w:val="22"/>
              </w:numPr>
              <w:tabs>
                <w:tab w:val="left" w:pos="-720"/>
              </w:tabs>
              <w:suppressAutoHyphens/>
              <w:jc w:val="both"/>
              <w:rPr>
                <w:i/>
                <w:spacing w:val="-3"/>
                <w:lang w:val="ro-RO"/>
              </w:rPr>
            </w:pPr>
            <w:r w:rsidRPr="0074036D">
              <w:rPr>
                <w:i/>
                <w:spacing w:val="-3"/>
                <w:lang w:val="ro-RO"/>
              </w:rPr>
              <w:t xml:space="preserve">prezinte structura şi funcţionarea unui aparat de tomografie computerizată (CT);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descrie funcţionarea unui aparat CT spiral, respectiv CT spiral multi-slice;</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prezinte structura unui aparat de tip electron-beam computed tomography (EBCT);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prezinte structura unui aparat de tomografie computerizată cu fascicul </w:t>
            </w:r>
            <w:r w:rsidRPr="00F771DB">
              <w:rPr>
                <w:spacing w:val="-3"/>
                <w:lang w:val="ro-RO"/>
              </w:rPr>
              <w:lastRenderedPageBreak/>
              <w:t xml:space="preserve">conic (cone-beam computed tomography (CBCT));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compare doza de radiaţii ionizante la care este expus pacientul în diverse investigaţii de imagistică medicală bazate pe raze X;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discute avantajele şi limitările tomografiei computerizate;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caracterizeze nucleele atomice cu spin şi moment magnetic nenul;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enumere principalele tipuri de nuclee cu moment magnetic nenul utilizate în imagistica medicală;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descrie fenomenul de rezonanţă magnetică nucleară;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analizeze ideile care au permis utilizarea rezonanţei magnetice nucleare în imagistica medicală (procedeu cunoscut în literatura anglo-saxonă sub numele de magnetic resonance imaging (MRI));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reprezinte schema de principiu a unui dispozitiv MRI;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descrie importanţa MRI în diagnosticarea unor afecţiuni;</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enumere avantajele şi limitările metodei MRI;  </w:t>
            </w:r>
          </w:p>
          <w:p w:rsidR="00F204A3" w:rsidRPr="00F771DB"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explice fenomenele fizice implicate în tomografia bazată pe emisie de pozitroni (cunoscută în limba engleză sub numele de positron emission tomography (PET)); </w:t>
            </w:r>
          </w:p>
          <w:p w:rsidR="00F204A3" w:rsidRDefault="00F204A3" w:rsidP="00F204A3">
            <w:pPr>
              <w:pStyle w:val="ListParagraph"/>
              <w:numPr>
                <w:ilvl w:val="0"/>
                <w:numId w:val="22"/>
              </w:numPr>
              <w:tabs>
                <w:tab w:val="left" w:pos="-720"/>
              </w:tabs>
              <w:suppressAutoHyphens/>
              <w:jc w:val="both"/>
              <w:rPr>
                <w:spacing w:val="-3"/>
                <w:lang w:val="ro-RO"/>
              </w:rPr>
            </w:pPr>
            <w:r w:rsidRPr="00F771DB">
              <w:rPr>
                <w:spacing w:val="-3"/>
                <w:lang w:val="ro-RO"/>
              </w:rPr>
              <w:t xml:space="preserve">dea exemple de radiofarmaceutice utilizate în PET; </w:t>
            </w:r>
          </w:p>
          <w:p w:rsidR="00DA5514" w:rsidRPr="00F204A3" w:rsidRDefault="00F204A3" w:rsidP="00F204A3">
            <w:pPr>
              <w:pStyle w:val="ListParagraph"/>
              <w:numPr>
                <w:ilvl w:val="0"/>
                <w:numId w:val="22"/>
              </w:numPr>
              <w:tabs>
                <w:tab w:val="left" w:pos="-720"/>
              </w:tabs>
              <w:suppressAutoHyphens/>
              <w:jc w:val="both"/>
              <w:rPr>
                <w:spacing w:val="-3"/>
                <w:lang w:val="ro-RO"/>
              </w:rPr>
            </w:pPr>
            <w:r w:rsidRPr="00F204A3">
              <w:rPr>
                <w:spacing w:val="-3"/>
                <w:lang w:val="ro-RO"/>
              </w:rPr>
              <w:t>prezinte sisteme hibride de imagistică de tip PET/CT respectiv PET/MRI şi să explice avantajele oferite de acestea.</w:t>
            </w:r>
          </w:p>
        </w:tc>
        <w:tc>
          <w:tcPr>
            <w:tcW w:w="2160" w:type="dxa"/>
            <w:shd w:val="clear" w:color="auto" w:fill="auto"/>
          </w:tcPr>
          <w:p w:rsidR="00617D44" w:rsidRPr="00CE02ED" w:rsidRDefault="004E328B" w:rsidP="00CE02ED">
            <w:pPr>
              <w:jc w:val="both"/>
              <w:rPr>
                <w:lang w:val="ro-RO"/>
              </w:rPr>
            </w:pPr>
            <w:r w:rsidRPr="00CE02ED">
              <w:rPr>
                <w:i/>
              </w:rPr>
              <w:lastRenderedPageBreak/>
              <w:t>Examenul</w:t>
            </w:r>
            <w:r w:rsidRPr="00CE02ED">
              <w:t xml:space="preserve"> de biofizică este scris</w:t>
            </w:r>
            <w:r w:rsidR="00CE02ED" w:rsidRPr="00CE02ED">
              <w:t>, se concretizează într-un set de 50 de întrebări cu răspunsuri multiple (grilă) menit a verifica măsura în care studenţii şi-au însuşit noţiunile de bază, respectiv abilităţile lor de a aplica noile cunoştinţe</w:t>
            </w:r>
            <w:r w:rsidRPr="00CE02ED">
              <w:t xml:space="preserve"> şi respectă Metodologia de examinare a studenţilor la Universitatea de Medicină şi Farmacie "Victor Babeş" din Timişoara (UMFVBT). Subiectele se extrag de către studenţi în ziu</w:t>
            </w:r>
            <w:r w:rsidR="00CE02ED" w:rsidRPr="00CE02ED">
              <w:t xml:space="preserve">a examenului. </w:t>
            </w:r>
            <w:r w:rsidRPr="00CE02ED">
              <w:t xml:space="preserve">Notarea </w:t>
            </w:r>
            <w:r w:rsidRPr="00CE02ED">
              <w:lastRenderedPageBreak/>
              <w:t xml:space="preserve">testelor grilă se face în conformitate cu varianta 2 (vezi Art. 12 Metodologia de notare a studenţilor aprobată de Senatul UMFVBT). Pentru a obţine nota 5 studentul trebuie să răspundă corect la 50% din subiecte, iar pentru nota 10 e necesară realizarea a 90% din punctajul maxim. </w:t>
            </w:r>
          </w:p>
        </w:tc>
        <w:tc>
          <w:tcPr>
            <w:tcW w:w="936" w:type="dxa"/>
            <w:shd w:val="clear" w:color="auto" w:fill="auto"/>
          </w:tcPr>
          <w:p w:rsidR="00617D44" w:rsidRPr="00531A6B" w:rsidRDefault="00CE02ED" w:rsidP="00CE02ED">
            <w:pPr>
              <w:jc w:val="both"/>
              <w:rPr>
                <w:lang w:val="ro-RO"/>
              </w:rPr>
            </w:pPr>
            <w:r>
              <w:rPr>
                <w:lang w:val="ro-RO"/>
              </w:rPr>
              <w:lastRenderedPageBreak/>
              <w:t>50 %</w:t>
            </w:r>
          </w:p>
        </w:tc>
      </w:tr>
      <w:tr w:rsidR="00617D44" w:rsidRPr="00531A6B" w:rsidTr="0074036D">
        <w:trPr>
          <w:trHeight w:val="1335"/>
        </w:trPr>
        <w:tc>
          <w:tcPr>
            <w:tcW w:w="1080" w:type="dxa"/>
            <w:shd w:val="clear" w:color="auto" w:fill="auto"/>
          </w:tcPr>
          <w:p w:rsidR="00617D44" w:rsidRPr="00531A6B" w:rsidRDefault="00617D44" w:rsidP="00AE64FD">
            <w:pPr>
              <w:rPr>
                <w:lang w:val="ro-RO"/>
              </w:rPr>
            </w:pPr>
            <w:r>
              <w:rPr>
                <w:lang w:val="ro-RO"/>
              </w:rPr>
              <w:lastRenderedPageBreak/>
              <w:t>10.5 L</w:t>
            </w:r>
            <w:r w:rsidRPr="00531A6B">
              <w:rPr>
                <w:lang w:val="ro-RO"/>
              </w:rPr>
              <w:t>aborator</w:t>
            </w:r>
          </w:p>
        </w:tc>
        <w:tc>
          <w:tcPr>
            <w:tcW w:w="6030" w:type="dxa"/>
            <w:shd w:val="clear" w:color="auto" w:fill="auto"/>
          </w:tcPr>
          <w:p w:rsidR="00E02F6A" w:rsidRPr="00F204A3" w:rsidRDefault="00E02F6A" w:rsidP="00E02F6A">
            <w:pPr>
              <w:rPr>
                <w:i/>
                <w:lang w:val="ro-RO"/>
              </w:rPr>
            </w:pPr>
            <w:r>
              <w:rPr>
                <w:i/>
                <w:lang w:val="ro-RO"/>
              </w:rPr>
              <w:t>P</w:t>
            </w:r>
            <w:r w:rsidRPr="004200DF">
              <w:rPr>
                <w:i/>
                <w:lang w:val="ro-RO"/>
              </w:rPr>
              <w:t xml:space="preserve">entru </w:t>
            </w:r>
            <w:r>
              <w:rPr>
                <w:i/>
                <w:lang w:val="ro-RO"/>
              </w:rPr>
              <w:t xml:space="preserve">a obţine </w:t>
            </w:r>
            <w:r w:rsidRPr="004200DF">
              <w:rPr>
                <w:i/>
                <w:lang w:val="ro-RO"/>
              </w:rPr>
              <w:t xml:space="preserve">nota </w:t>
            </w:r>
            <w:r>
              <w:rPr>
                <w:i/>
                <w:lang w:val="ro-RO"/>
              </w:rPr>
              <w:t>5, studentul trebuie să efectueze:</w:t>
            </w:r>
          </w:p>
          <w:p w:rsidR="00D95ABD" w:rsidRDefault="00E02F6A" w:rsidP="00D40290">
            <w:pPr>
              <w:pStyle w:val="ListParagraph"/>
              <w:numPr>
                <w:ilvl w:val="0"/>
                <w:numId w:val="24"/>
              </w:numPr>
              <w:jc w:val="both"/>
              <w:rPr>
                <w:lang w:val="ro-RO"/>
              </w:rPr>
            </w:pPr>
            <w:r w:rsidRPr="00D95ABD">
              <w:rPr>
                <w:lang w:val="ro-RO"/>
              </w:rPr>
              <w:t>calibrarea aparatelor;</w:t>
            </w:r>
          </w:p>
          <w:p w:rsidR="004B6D68" w:rsidRPr="00D95ABD" w:rsidRDefault="00E02F6A" w:rsidP="00D40290">
            <w:pPr>
              <w:pStyle w:val="ListParagraph"/>
              <w:numPr>
                <w:ilvl w:val="0"/>
                <w:numId w:val="24"/>
              </w:numPr>
              <w:jc w:val="both"/>
              <w:rPr>
                <w:lang w:val="ro-RO"/>
              </w:rPr>
            </w:pPr>
            <w:r w:rsidRPr="00D95ABD">
              <w:rPr>
                <w:lang w:val="ro-RO"/>
              </w:rPr>
              <w:t>măsurători cu aparatura din dotarea laboratorului.</w:t>
            </w:r>
          </w:p>
          <w:p w:rsidR="00E02F6A" w:rsidRDefault="00E02F6A" w:rsidP="00E02F6A">
            <w:pPr>
              <w:rPr>
                <w:i/>
                <w:lang w:val="ro-RO"/>
              </w:rPr>
            </w:pPr>
          </w:p>
          <w:p w:rsidR="004B6D68" w:rsidRPr="00F204A3" w:rsidRDefault="004B6D68" w:rsidP="004B6D68">
            <w:pPr>
              <w:rPr>
                <w:i/>
                <w:lang w:val="ro-RO"/>
              </w:rPr>
            </w:pPr>
            <w:r>
              <w:rPr>
                <w:i/>
                <w:lang w:val="ro-RO"/>
              </w:rPr>
              <w:t>P</w:t>
            </w:r>
            <w:r w:rsidRPr="004200DF">
              <w:rPr>
                <w:i/>
                <w:lang w:val="ro-RO"/>
              </w:rPr>
              <w:t xml:space="preserve">entru </w:t>
            </w:r>
            <w:r>
              <w:rPr>
                <w:i/>
                <w:lang w:val="ro-RO"/>
              </w:rPr>
              <w:t xml:space="preserve">a obţine </w:t>
            </w:r>
            <w:r w:rsidRPr="004200DF">
              <w:rPr>
                <w:i/>
                <w:lang w:val="ro-RO"/>
              </w:rPr>
              <w:t xml:space="preserve">nota </w:t>
            </w:r>
            <w:r w:rsidR="00E02F6A">
              <w:rPr>
                <w:i/>
                <w:lang w:val="ro-RO"/>
              </w:rPr>
              <w:t>10</w:t>
            </w:r>
            <w:r>
              <w:rPr>
                <w:i/>
                <w:lang w:val="ro-RO"/>
              </w:rPr>
              <w:t>, studentul trebuie să:</w:t>
            </w:r>
          </w:p>
          <w:p w:rsidR="00E02F6A" w:rsidRDefault="00DF0A81" w:rsidP="004B6D68">
            <w:pPr>
              <w:pStyle w:val="ListParagraph"/>
              <w:numPr>
                <w:ilvl w:val="0"/>
                <w:numId w:val="24"/>
              </w:numPr>
              <w:jc w:val="both"/>
              <w:rPr>
                <w:lang w:val="ro-RO"/>
              </w:rPr>
            </w:pPr>
            <w:r>
              <w:rPr>
                <w:lang w:val="ro-RO"/>
              </w:rPr>
              <w:t xml:space="preserve">efectueze </w:t>
            </w:r>
            <w:r w:rsidR="004B6D68">
              <w:rPr>
                <w:lang w:val="ro-RO"/>
              </w:rPr>
              <w:t>calibrarea aparatelor;</w:t>
            </w:r>
          </w:p>
          <w:p w:rsidR="00617D44" w:rsidRDefault="00DF0A81" w:rsidP="004B6D68">
            <w:pPr>
              <w:pStyle w:val="ListParagraph"/>
              <w:numPr>
                <w:ilvl w:val="0"/>
                <w:numId w:val="24"/>
              </w:numPr>
              <w:jc w:val="both"/>
              <w:rPr>
                <w:lang w:val="ro-RO"/>
              </w:rPr>
            </w:pPr>
            <w:r>
              <w:rPr>
                <w:lang w:val="ro-RO"/>
              </w:rPr>
              <w:t xml:space="preserve">realizeze </w:t>
            </w:r>
            <w:r w:rsidR="00E02F6A">
              <w:rPr>
                <w:lang w:val="ro-RO"/>
              </w:rPr>
              <w:t>măsurători cu aparatura din dotarea laboratorului;</w:t>
            </w:r>
            <w:r w:rsidR="00617D44" w:rsidRPr="004B6D68">
              <w:rPr>
                <w:lang w:val="ro-RO"/>
              </w:rPr>
              <w:t xml:space="preserve"> </w:t>
            </w:r>
          </w:p>
          <w:p w:rsidR="006D48E7" w:rsidRDefault="006D48E7" w:rsidP="004B6D68">
            <w:pPr>
              <w:pStyle w:val="ListParagraph"/>
              <w:numPr>
                <w:ilvl w:val="0"/>
                <w:numId w:val="24"/>
              </w:numPr>
              <w:jc w:val="both"/>
              <w:rPr>
                <w:lang w:val="ro-RO"/>
              </w:rPr>
            </w:pPr>
            <w:r>
              <w:rPr>
                <w:lang w:val="ro-RO"/>
              </w:rPr>
              <w:t>interpreteze rezultatele obţinute;</w:t>
            </w:r>
          </w:p>
          <w:p w:rsidR="006D48E7" w:rsidRDefault="006D48E7" w:rsidP="00DF0A81">
            <w:pPr>
              <w:pStyle w:val="ListParagraph"/>
              <w:numPr>
                <w:ilvl w:val="0"/>
                <w:numId w:val="24"/>
              </w:numPr>
              <w:jc w:val="both"/>
              <w:rPr>
                <w:lang w:val="ro-RO"/>
              </w:rPr>
            </w:pPr>
            <w:r>
              <w:rPr>
                <w:lang w:val="ro-RO"/>
              </w:rPr>
              <w:t>enumere şi descrie aplicaţiile medicale ale tehnici</w:t>
            </w:r>
            <w:r w:rsidR="00DF0A81">
              <w:rPr>
                <w:lang w:val="ro-RO"/>
              </w:rPr>
              <w:t>lor</w:t>
            </w:r>
            <w:r>
              <w:rPr>
                <w:lang w:val="ro-RO"/>
              </w:rPr>
              <w:t xml:space="preserve"> experimentale</w:t>
            </w:r>
            <w:r w:rsidR="00DF0A81">
              <w:rPr>
                <w:lang w:val="ro-RO"/>
              </w:rPr>
              <w:t>;</w:t>
            </w:r>
          </w:p>
          <w:p w:rsidR="00DF0A81" w:rsidRDefault="00DF0A81" w:rsidP="00DF0A81">
            <w:pPr>
              <w:pStyle w:val="ListParagraph"/>
              <w:numPr>
                <w:ilvl w:val="0"/>
                <w:numId w:val="24"/>
              </w:numPr>
              <w:jc w:val="both"/>
              <w:rPr>
                <w:lang w:val="ro-RO"/>
              </w:rPr>
            </w:pPr>
            <w:r>
              <w:rPr>
                <w:lang w:val="ro-RO"/>
              </w:rPr>
              <w:t>reprezinte grafic datele experimentale;</w:t>
            </w:r>
          </w:p>
          <w:p w:rsidR="00DF0A81" w:rsidRPr="004B6D68" w:rsidRDefault="00DF0A81" w:rsidP="00DF0A81">
            <w:pPr>
              <w:pStyle w:val="ListParagraph"/>
              <w:numPr>
                <w:ilvl w:val="0"/>
                <w:numId w:val="24"/>
              </w:numPr>
              <w:jc w:val="both"/>
              <w:rPr>
                <w:lang w:val="ro-RO"/>
              </w:rPr>
            </w:pPr>
            <w:r>
              <w:rPr>
                <w:lang w:val="ro-RO"/>
              </w:rPr>
              <w:t>estimeze eroarea comisă în experiment.</w:t>
            </w:r>
          </w:p>
        </w:tc>
        <w:tc>
          <w:tcPr>
            <w:tcW w:w="2160" w:type="dxa"/>
            <w:shd w:val="clear" w:color="auto" w:fill="auto"/>
          </w:tcPr>
          <w:p w:rsidR="00617D44" w:rsidRPr="00C14232" w:rsidRDefault="004E328B" w:rsidP="00BB7B6A">
            <w:pPr>
              <w:jc w:val="both"/>
              <w:rPr>
                <w:lang w:val="ro-RO"/>
              </w:rPr>
            </w:pPr>
            <w:r w:rsidRPr="00C14232">
              <w:rPr>
                <w:i/>
              </w:rPr>
              <w:t>Examenul practic</w:t>
            </w:r>
            <w:r w:rsidRPr="00C14232">
              <w:t xml:space="preserve"> constă dintr-o verificare a aptitudinilor studenţilor de a utiliza aparatura din dotare şi un test grilă prin care sunt verificate cunoştinţele legate de noţiunile teoretice ce stau la baza lucrărilor de laborator precum şi aplicaţiile în medicină ale metodelor folosite. Examenul practic este eliminatoriu, în sensul că studenţii care nu promovează acest examen sunt declaraţi restanţieri. Nota obţinută la examenul practic reprezintă media ponderată dintre nota obţinută la verificarea practică (50%), cea obţinută la testul grilă (40%) şi nota pe activitatea de laborator din timpul semestrului (10%). </w:t>
            </w:r>
          </w:p>
        </w:tc>
        <w:tc>
          <w:tcPr>
            <w:tcW w:w="936" w:type="dxa"/>
            <w:shd w:val="clear" w:color="auto" w:fill="auto"/>
          </w:tcPr>
          <w:p w:rsidR="00617D44" w:rsidRPr="00531A6B" w:rsidRDefault="00762BA8" w:rsidP="00AE64FD">
            <w:pPr>
              <w:rPr>
                <w:lang w:val="ro-RO"/>
              </w:rPr>
            </w:pPr>
            <w:r>
              <w:rPr>
                <w:lang w:val="ro-RO"/>
              </w:rPr>
              <w:t>40 %</w:t>
            </w:r>
          </w:p>
        </w:tc>
      </w:tr>
      <w:tr w:rsidR="00617D44" w:rsidRPr="00531A6B" w:rsidTr="00F204A3">
        <w:tc>
          <w:tcPr>
            <w:tcW w:w="10206" w:type="dxa"/>
            <w:gridSpan w:val="4"/>
            <w:shd w:val="clear" w:color="auto" w:fill="auto"/>
          </w:tcPr>
          <w:p w:rsidR="00617D44" w:rsidRPr="00531A6B" w:rsidRDefault="00617D44" w:rsidP="00AE64FD">
            <w:pPr>
              <w:rPr>
                <w:lang w:val="ro-RO"/>
              </w:rPr>
            </w:pPr>
            <w:r w:rsidRPr="00531A6B">
              <w:rPr>
                <w:lang w:val="ro-RO"/>
              </w:rPr>
              <w:t>10.6 Standard minim de performanţă</w:t>
            </w:r>
          </w:p>
        </w:tc>
      </w:tr>
      <w:tr w:rsidR="00617D44" w:rsidRPr="00531A6B" w:rsidTr="00F204A3">
        <w:tc>
          <w:tcPr>
            <w:tcW w:w="10206" w:type="dxa"/>
            <w:gridSpan w:val="4"/>
            <w:shd w:val="clear" w:color="auto" w:fill="auto"/>
          </w:tcPr>
          <w:p w:rsidR="00B61835" w:rsidRPr="00C97EF0" w:rsidRDefault="00C97EF0" w:rsidP="0073276A">
            <w:pPr>
              <w:tabs>
                <w:tab w:val="num" w:pos="540"/>
              </w:tabs>
              <w:jc w:val="both"/>
              <w:rPr>
                <w:lang w:val="ro-RO"/>
              </w:rPr>
            </w:pPr>
            <w:r>
              <w:rPr>
                <w:lang w:val="ro-RO"/>
              </w:rPr>
              <w:t xml:space="preserve">Studentul trebuie să demonstreze însuşirea cunoştinţelor şi aptitudinilor necesare obţinerii notei 5 atât la examenul practic cât şi la cel teoretic (detaliate în secţiunea 10.5).   </w:t>
            </w:r>
          </w:p>
        </w:tc>
      </w:tr>
    </w:tbl>
    <w:p w:rsidR="00617D44" w:rsidRPr="00531A6B" w:rsidRDefault="00617D44" w:rsidP="00617D44">
      <w:pPr>
        <w:rPr>
          <w:lang w:val="ro-RO"/>
        </w:rPr>
      </w:pPr>
      <w:r w:rsidRPr="00531A6B">
        <w:rPr>
          <w:lang w:val="ro-RO"/>
        </w:rPr>
        <w:tab/>
      </w: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617D44" w:rsidRPr="00531A6B" w:rsidTr="0088738A">
        <w:trPr>
          <w:trHeight w:val="908"/>
        </w:trPr>
        <w:tc>
          <w:tcPr>
            <w:tcW w:w="3379" w:type="dxa"/>
            <w:shd w:val="clear" w:color="auto" w:fill="auto"/>
          </w:tcPr>
          <w:p w:rsidR="00617D44" w:rsidRPr="00531A6B" w:rsidRDefault="00617D44" w:rsidP="00AE64FD">
            <w:pPr>
              <w:rPr>
                <w:lang w:val="ro-RO"/>
              </w:rPr>
            </w:pPr>
            <w:r w:rsidRPr="00531A6B">
              <w:rPr>
                <w:lang w:val="ro-RO"/>
              </w:rPr>
              <w:t>Data completării</w:t>
            </w:r>
          </w:p>
          <w:p w:rsidR="00617D44" w:rsidRPr="00531A6B" w:rsidRDefault="00617D44" w:rsidP="00AE64FD">
            <w:pPr>
              <w:rPr>
                <w:lang w:val="ro-RO"/>
              </w:rPr>
            </w:pPr>
          </w:p>
          <w:p w:rsidR="00617D44" w:rsidRPr="00531A6B" w:rsidRDefault="00AA66E7" w:rsidP="00AE64FD">
            <w:pPr>
              <w:rPr>
                <w:lang w:val="ro-RO"/>
              </w:rPr>
            </w:pPr>
            <w:r>
              <w:rPr>
                <w:lang w:val="ro-RO"/>
              </w:rPr>
              <w:t>22.10</w:t>
            </w:r>
            <w:r w:rsidR="00394AC0">
              <w:rPr>
                <w:lang w:val="ro-RO"/>
              </w:rPr>
              <w:t>.201</w:t>
            </w:r>
            <w:r>
              <w:rPr>
                <w:lang w:val="ro-RO"/>
              </w:rPr>
              <w:t>8</w:t>
            </w:r>
          </w:p>
        </w:tc>
        <w:tc>
          <w:tcPr>
            <w:tcW w:w="3379" w:type="dxa"/>
            <w:shd w:val="clear" w:color="auto" w:fill="auto"/>
          </w:tcPr>
          <w:p w:rsidR="00617D44" w:rsidRPr="00531A6B" w:rsidRDefault="00617D44" w:rsidP="00AE64FD">
            <w:pPr>
              <w:rPr>
                <w:lang w:val="ro-RO"/>
              </w:rPr>
            </w:pPr>
            <w:r w:rsidRPr="00531A6B">
              <w:rPr>
                <w:lang w:val="ro-RO"/>
              </w:rPr>
              <w:t>Semnătura titularului  de curs</w:t>
            </w:r>
          </w:p>
          <w:p w:rsidR="00617D44" w:rsidRPr="00531A6B" w:rsidRDefault="00394AC0" w:rsidP="0088738A">
            <w:pPr>
              <w:rPr>
                <w:lang w:val="ro-RO"/>
              </w:rPr>
            </w:pPr>
            <w:r>
              <w:rPr>
                <w:lang w:val="ro-RO"/>
              </w:rPr>
              <w:t>Conf. dr. Neagu Monica</w:t>
            </w:r>
          </w:p>
        </w:tc>
        <w:tc>
          <w:tcPr>
            <w:tcW w:w="3307" w:type="dxa"/>
            <w:shd w:val="clear" w:color="auto" w:fill="auto"/>
          </w:tcPr>
          <w:p w:rsidR="00617D44" w:rsidRDefault="00617D44" w:rsidP="00AE64FD">
            <w:pPr>
              <w:jc w:val="center"/>
              <w:rPr>
                <w:lang w:val="ro-RO"/>
              </w:rPr>
            </w:pPr>
            <w:r>
              <w:rPr>
                <w:lang w:val="ro-RO"/>
              </w:rPr>
              <w:t>Semnătura titular</w:t>
            </w:r>
            <w:r w:rsidR="00005265">
              <w:rPr>
                <w:lang w:val="ro-RO"/>
              </w:rPr>
              <w:t>ilor</w:t>
            </w:r>
            <w:r>
              <w:rPr>
                <w:lang w:val="ro-RO"/>
              </w:rPr>
              <w:t xml:space="preserve"> de laborator</w:t>
            </w:r>
          </w:p>
          <w:p w:rsidR="00617D44" w:rsidRDefault="00524334" w:rsidP="00AE64FD">
            <w:pPr>
              <w:rPr>
                <w:lang w:val="ro-RO"/>
              </w:rPr>
            </w:pPr>
            <w:r>
              <w:rPr>
                <w:lang w:val="ro-RO"/>
              </w:rPr>
              <w:t>Ş.l. dr. Munteanu Oana</w:t>
            </w:r>
          </w:p>
          <w:p w:rsidR="00524334" w:rsidRDefault="00524334" w:rsidP="00AE64FD">
            <w:pPr>
              <w:rPr>
                <w:lang w:val="ro-RO"/>
              </w:rPr>
            </w:pPr>
            <w:r>
              <w:rPr>
                <w:lang w:val="ro-RO"/>
              </w:rPr>
              <w:t>Ş.l. dr. Creţescu Iuliana</w:t>
            </w:r>
          </w:p>
          <w:p w:rsidR="00524334" w:rsidRDefault="00AA66E7" w:rsidP="00AE64FD">
            <w:pPr>
              <w:rPr>
                <w:lang w:val="ro-RO"/>
              </w:rPr>
            </w:pPr>
            <w:r>
              <w:rPr>
                <w:lang w:val="ro-RO"/>
              </w:rPr>
              <w:t>Asist.</w:t>
            </w:r>
            <w:r w:rsidR="00524334">
              <w:rPr>
                <w:lang w:val="ro-RO"/>
              </w:rPr>
              <w:t xml:space="preserve"> dr. </w:t>
            </w:r>
            <w:r>
              <w:rPr>
                <w:lang w:val="ro-RO"/>
              </w:rPr>
              <w:t>Horhat Raluca</w:t>
            </w:r>
          </w:p>
          <w:p w:rsidR="00617D44" w:rsidRDefault="00716314" w:rsidP="0088738A">
            <w:pPr>
              <w:rPr>
                <w:lang w:val="ro-RO"/>
              </w:rPr>
            </w:pPr>
            <w:r>
              <w:rPr>
                <w:lang w:val="ro-RO"/>
              </w:rPr>
              <w:t>Asist. d</w:t>
            </w:r>
            <w:r w:rsidR="00524334">
              <w:rPr>
                <w:lang w:val="ro-RO"/>
              </w:rPr>
              <w:t>r. Pupăzan Vasile</w:t>
            </w:r>
          </w:p>
          <w:p w:rsidR="00AA66E7" w:rsidRPr="00531A6B" w:rsidRDefault="00AA66E7" w:rsidP="0088738A">
            <w:pPr>
              <w:rPr>
                <w:lang w:val="ro-RO"/>
              </w:rPr>
            </w:pPr>
            <w:r>
              <w:rPr>
                <w:lang w:val="ro-RO"/>
              </w:rPr>
              <w:t>Asist. Dr. Arjoca Stelian</w:t>
            </w:r>
          </w:p>
        </w:tc>
      </w:tr>
      <w:tr w:rsidR="0088738A" w:rsidRPr="00531A6B" w:rsidTr="0088738A">
        <w:trPr>
          <w:trHeight w:val="908"/>
        </w:trPr>
        <w:tc>
          <w:tcPr>
            <w:tcW w:w="3379" w:type="dxa"/>
            <w:shd w:val="clear" w:color="auto" w:fill="auto"/>
          </w:tcPr>
          <w:p w:rsidR="0088738A" w:rsidRDefault="0088738A" w:rsidP="00AE64FD">
            <w:pPr>
              <w:rPr>
                <w:lang w:val="ro-RO"/>
              </w:rPr>
            </w:pPr>
            <w:r>
              <w:rPr>
                <w:lang w:val="ro-RO"/>
              </w:rPr>
              <w:t>Semnătura șefului de disciplină</w:t>
            </w:r>
          </w:p>
          <w:p w:rsidR="0088738A" w:rsidRPr="00531A6B" w:rsidRDefault="00524334" w:rsidP="00AE64FD">
            <w:pPr>
              <w:rPr>
                <w:lang w:val="ro-RO"/>
              </w:rPr>
            </w:pPr>
            <w:r>
              <w:rPr>
                <w:lang w:val="ro-RO"/>
              </w:rPr>
              <w:t>Prof. dr. Neagu Adrian</w:t>
            </w:r>
          </w:p>
        </w:tc>
        <w:tc>
          <w:tcPr>
            <w:tcW w:w="3379" w:type="dxa"/>
            <w:shd w:val="clear" w:color="auto" w:fill="auto"/>
          </w:tcPr>
          <w:p w:rsidR="0088738A" w:rsidRPr="00531A6B" w:rsidRDefault="0088738A" w:rsidP="00AE64FD">
            <w:pPr>
              <w:rPr>
                <w:lang w:val="ro-RO"/>
              </w:rPr>
            </w:pPr>
          </w:p>
        </w:tc>
        <w:tc>
          <w:tcPr>
            <w:tcW w:w="3307" w:type="dxa"/>
            <w:shd w:val="clear" w:color="auto" w:fill="auto"/>
          </w:tcPr>
          <w:p w:rsidR="0088738A" w:rsidRDefault="0088738A" w:rsidP="00AE64FD">
            <w:pPr>
              <w:jc w:val="center"/>
              <w:rPr>
                <w:lang w:val="ro-RO"/>
              </w:rPr>
            </w:pPr>
          </w:p>
        </w:tc>
      </w:tr>
      <w:tr w:rsidR="00617D44" w:rsidRPr="00531A6B" w:rsidTr="0088738A">
        <w:tc>
          <w:tcPr>
            <w:tcW w:w="3379" w:type="dxa"/>
            <w:shd w:val="clear" w:color="auto" w:fill="auto"/>
          </w:tcPr>
          <w:p w:rsidR="00617D44" w:rsidRPr="00531A6B" w:rsidRDefault="00617D44" w:rsidP="00AE64FD">
            <w:pPr>
              <w:rPr>
                <w:lang w:val="ro-RO"/>
              </w:rPr>
            </w:pPr>
            <w:r w:rsidRPr="00531A6B">
              <w:rPr>
                <w:lang w:val="ro-RO"/>
              </w:rPr>
              <w:t>Data avizării în departament</w:t>
            </w:r>
          </w:p>
          <w:p w:rsidR="00617D44" w:rsidRDefault="00617D44" w:rsidP="00AE64FD">
            <w:pPr>
              <w:rPr>
                <w:lang w:val="ro-RO"/>
              </w:rPr>
            </w:pPr>
          </w:p>
          <w:p w:rsidR="00617D44" w:rsidRPr="00531A6B" w:rsidRDefault="00617D44" w:rsidP="00AE64FD">
            <w:pPr>
              <w:rPr>
                <w:i/>
                <w:lang w:val="ro-RO"/>
              </w:rPr>
            </w:pPr>
          </w:p>
        </w:tc>
        <w:tc>
          <w:tcPr>
            <w:tcW w:w="6686" w:type="dxa"/>
            <w:gridSpan w:val="2"/>
            <w:shd w:val="clear" w:color="auto" w:fill="auto"/>
          </w:tcPr>
          <w:p w:rsidR="0088738A" w:rsidRDefault="00617D44" w:rsidP="00AE64FD">
            <w:pPr>
              <w:rPr>
                <w:lang w:val="ro-RO"/>
              </w:rPr>
            </w:pPr>
            <w:r w:rsidRPr="00531A6B">
              <w:rPr>
                <w:lang w:val="ro-RO"/>
              </w:rPr>
              <w:t>Semnă</w:t>
            </w:r>
            <w:r w:rsidR="0088738A">
              <w:rPr>
                <w:lang w:val="ro-RO"/>
              </w:rPr>
              <w:t>tura directorului de departament</w:t>
            </w:r>
          </w:p>
          <w:p w:rsidR="00617D44" w:rsidRPr="00531A6B" w:rsidRDefault="00617D44" w:rsidP="00AE64FD">
            <w:pPr>
              <w:rPr>
                <w:lang w:val="ro-RO"/>
              </w:rPr>
            </w:pPr>
            <w:r>
              <w:rPr>
                <w:lang w:val="ro-RO"/>
              </w:rPr>
              <w:t xml:space="preserve">Prof. Dr. </w:t>
            </w:r>
            <w:r w:rsidR="00524334">
              <w:rPr>
                <w:lang w:val="ro-RO"/>
              </w:rPr>
              <w:t>Păunescu Virgil</w:t>
            </w:r>
          </w:p>
        </w:tc>
      </w:tr>
    </w:tbl>
    <w:p w:rsidR="00617D44" w:rsidRPr="00531A6B" w:rsidRDefault="00617D44" w:rsidP="00617D44">
      <w:pPr>
        <w:rPr>
          <w:lang w:val="ro-RO"/>
        </w:rPr>
      </w:pPr>
      <w:bookmarkStart w:id="0" w:name="_GoBack"/>
      <w:bookmarkEnd w:id="0"/>
    </w:p>
    <w:sectPr w:rsidR="00617D44" w:rsidRPr="00531A6B" w:rsidSect="0074036D">
      <w:headerReference w:type="even" r:id="rId7"/>
      <w:footerReference w:type="even" r:id="rId8"/>
      <w:footerReference w:type="default" r:id="rId9"/>
      <w:pgSz w:w="11906" w:h="16838" w:code="9"/>
      <w:pgMar w:top="576" w:right="850" w:bottom="288" w:left="1138"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49" w:rsidRDefault="00F64B49">
      <w:r>
        <w:separator/>
      </w:r>
    </w:p>
  </w:endnote>
  <w:endnote w:type="continuationSeparator" w:id="0">
    <w:p w:rsidR="00F64B49" w:rsidRDefault="00F6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290" w:rsidRDefault="00543303" w:rsidP="00B36C94">
    <w:pPr>
      <w:pStyle w:val="Footer"/>
      <w:framePr w:wrap="around" w:vAnchor="text" w:hAnchor="margin" w:xAlign="right" w:y="1"/>
      <w:rPr>
        <w:rStyle w:val="PageNumber"/>
      </w:rPr>
    </w:pPr>
    <w:r>
      <w:rPr>
        <w:rStyle w:val="PageNumber"/>
      </w:rPr>
      <w:fldChar w:fldCharType="begin"/>
    </w:r>
    <w:r w:rsidR="00D40290">
      <w:rPr>
        <w:rStyle w:val="PageNumber"/>
      </w:rPr>
      <w:instrText xml:space="preserve">PAGE  </w:instrText>
    </w:r>
    <w:r>
      <w:rPr>
        <w:rStyle w:val="PageNumber"/>
      </w:rPr>
      <w:fldChar w:fldCharType="end"/>
    </w:r>
  </w:p>
  <w:p w:rsidR="00D40290" w:rsidRDefault="00D40290" w:rsidP="006B1BD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290" w:rsidRDefault="00543303" w:rsidP="00B36C94">
    <w:pPr>
      <w:pStyle w:val="Footer"/>
      <w:framePr w:wrap="around" w:vAnchor="text" w:hAnchor="margin" w:xAlign="right" w:y="1"/>
      <w:rPr>
        <w:rStyle w:val="PageNumber"/>
      </w:rPr>
    </w:pPr>
    <w:r>
      <w:rPr>
        <w:rStyle w:val="PageNumber"/>
      </w:rPr>
      <w:fldChar w:fldCharType="begin"/>
    </w:r>
    <w:r w:rsidR="00D40290">
      <w:rPr>
        <w:rStyle w:val="PageNumber"/>
      </w:rPr>
      <w:instrText xml:space="preserve">PAGE  </w:instrText>
    </w:r>
    <w:r>
      <w:rPr>
        <w:rStyle w:val="PageNumber"/>
      </w:rPr>
      <w:fldChar w:fldCharType="separate"/>
    </w:r>
    <w:r w:rsidR="00AA66E7">
      <w:rPr>
        <w:rStyle w:val="PageNumber"/>
        <w:noProof/>
      </w:rPr>
      <w:t>7</w:t>
    </w:r>
    <w:r>
      <w:rPr>
        <w:rStyle w:val="PageNumber"/>
      </w:rPr>
      <w:fldChar w:fldCharType="end"/>
    </w:r>
  </w:p>
  <w:p w:rsidR="00D40290" w:rsidRPr="006F227D" w:rsidRDefault="00D40290" w:rsidP="00617D4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49" w:rsidRDefault="00F64B49">
      <w:r>
        <w:separator/>
      </w:r>
    </w:p>
  </w:footnote>
  <w:footnote w:type="continuationSeparator" w:id="0">
    <w:p w:rsidR="00F64B49" w:rsidRDefault="00F64B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290" w:rsidRDefault="00543303">
    <w:pPr>
      <w:pStyle w:val="Header"/>
      <w:framePr w:wrap="around" w:vAnchor="text" w:hAnchor="margin" w:xAlign="right" w:y="1"/>
      <w:rPr>
        <w:rStyle w:val="PageNumber"/>
      </w:rPr>
    </w:pPr>
    <w:r>
      <w:rPr>
        <w:rStyle w:val="PageNumber"/>
      </w:rPr>
      <w:fldChar w:fldCharType="begin"/>
    </w:r>
    <w:r w:rsidR="00D40290">
      <w:rPr>
        <w:rStyle w:val="PageNumber"/>
      </w:rPr>
      <w:instrText xml:space="preserve">PAGE  </w:instrText>
    </w:r>
    <w:r>
      <w:rPr>
        <w:rStyle w:val="PageNumber"/>
      </w:rPr>
      <w:fldChar w:fldCharType="end"/>
    </w:r>
  </w:p>
  <w:p w:rsidR="00D40290" w:rsidRDefault="00D4029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93146"/>
    <w:multiLevelType w:val="hybridMultilevel"/>
    <w:tmpl w:val="0512CEDC"/>
    <w:lvl w:ilvl="0" w:tplc="0258691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12328B"/>
    <w:multiLevelType w:val="hybridMultilevel"/>
    <w:tmpl w:val="7CBCD5F4"/>
    <w:lvl w:ilvl="0" w:tplc="0258691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86705"/>
    <w:multiLevelType w:val="hybridMultilevel"/>
    <w:tmpl w:val="F64203B0"/>
    <w:lvl w:ilvl="0" w:tplc="1B444C3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229E6"/>
    <w:multiLevelType w:val="hybridMultilevel"/>
    <w:tmpl w:val="8B6C4B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49769C"/>
    <w:multiLevelType w:val="hybridMultilevel"/>
    <w:tmpl w:val="637C15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173F4D"/>
    <w:multiLevelType w:val="hybridMultilevel"/>
    <w:tmpl w:val="F7D66B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4"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A55E14"/>
    <w:multiLevelType w:val="hybridMultilevel"/>
    <w:tmpl w:val="DF0A11B4"/>
    <w:lvl w:ilvl="0" w:tplc="02586918">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4A25BC"/>
    <w:multiLevelType w:val="hybridMultilevel"/>
    <w:tmpl w:val="4972246E"/>
    <w:lvl w:ilvl="0" w:tplc="04090001">
      <w:start w:val="1"/>
      <w:numFmt w:val="bullet"/>
      <w:lvlText w:val=""/>
      <w:lvlJc w:val="left"/>
      <w:pPr>
        <w:ind w:left="1080" w:hanging="360"/>
      </w:pPr>
      <w:rPr>
        <w:rFonts w:ascii="Symbol" w:hAnsi="Symbol" w:hint="default"/>
        <w:b w:val="0"/>
        <w:i w:val="0"/>
        <w:sz w:val="22"/>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125772"/>
    <w:multiLevelType w:val="hybridMultilevel"/>
    <w:tmpl w:val="9E9407A0"/>
    <w:lvl w:ilvl="0" w:tplc="04090001">
      <w:start w:val="1"/>
      <w:numFmt w:val="bullet"/>
      <w:lvlText w:val=""/>
      <w:lvlJc w:val="left"/>
      <w:pPr>
        <w:ind w:left="996" w:hanging="360"/>
      </w:pPr>
      <w:rPr>
        <w:rFonts w:ascii="Symbol" w:hAnsi="Symbol" w:hint="default"/>
      </w:rPr>
    </w:lvl>
    <w:lvl w:ilvl="1" w:tplc="04090003">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18"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0" w15:restartNumberingAfterBreak="0">
    <w:nsid w:val="57E52A8C"/>
    <w:multiLevelType w:val="hybridMultilevel"/>
    <w:tmpl w:val="827C6E08"/>
    <w:lvl w:ilvl="0" w:tplc="623E5EC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D220ED"/>
    <w:multiLevelType w:val="hybridMultilevel"/>
    <w:tmpl w:val="D53866FE"/>
    <w:lvl w:ilvl="0" w:tplc="04090011">
      <w:start w:val="1"/>
      <w:numFmt w:val="decimal"/>
      <w:lvlText w:val="%1)"/>
      <w:lvlJc w:val="left"/>
      <w:pPr>
        <w:ind w:left="1080" w:hanging="360"/>
      </w:pPr>
      <w:rPr>
        <w:rFonts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FF70D53"/>
    <w:multiLevelType w:val="hybridMultilevel"/>
    <w:tmpl w:val="93E8C77C"/>
    <w:lvl w:ilvl="0" w:tplc="0409000F">
      <w:start w:val="1"/>
      <w:numFmt w:val="decimal"/>
      <w:lvlText w:val="%1."/>
      <w:lvlJc w:val="left"/>
      <w:pPr>
        <w:ind w:left="360" w:hanging="360"/>
      </w:pPr>
      <w:rPr>
        <w:rFonts w:hint="default"/>
        <w:b w:val="0"/>
        <w:i w:val="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21"/>
  </w:num>
  <w:num w:numId="4">
    <w:abstractNumId w:val="4"/>
  </w:num>
  <w:num w:numId="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
  </w:num>
  <w:num w:numId="8">
    <w:abstractNumId w:val="0"/>
  </w:num>
  <w:num w:numId="9">
    <w:abstractNumId w:val="7"/>
  </w:num>
  <w:num w:numId="10">
    <w:abstractNumId w:val="18"/>
  </w:num>
  <w:num w:numId="11">
    <w:abstractNumId w:val="14"/>
  </w:num>
  <w:num w:numId="12">
    <w:abstractNumId w:val="3"/>
  </w:num>
  <w:num w:numId="13">
    <w:abstractNumId w:val="16"/>
  </w:num>
  <w:num w:numId="14">
    <w:abstractNumId w:val="11"/>
  </w:num>
  <w:num w:numId="15">
    <w:abstractNumId w:val="1"/>
  </w:num>
  <w:num w:numId="16">
    <w:abstractNumId w:val="15"/>
  </w:num>
  <w:num w:numId="17">
    <w:abstractNumId w:val="22"/>
  </w:num>
  <w:num w:numId="18">
    <w:abstractNumId w:val="23"/>
  </w:num>
  <w:num w:numId="19">
    <w:abstractNumId w:val="8"/>
  </w:num>
  <w:num w:numId="20">
    <w:abstractNumId w:val="12"/>
  </w:num>
  <w:num w:numId="21">
    <w:abstractNumId w:val="9"/>
  </w:num>
  <w:num w:numId="22">
    <w:abstractNumId w:val="2"/>
  </w:num>
  <w:num w:numId="23">
    <w:abstractNumId w:val="6"/>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F0375"/>
    <w:rsid w:val="000008E7"/>
    <w:rsid w:val="00001418"/>
    <w:rsid w:val="00005265"/>
    <w:rsid w:val="0000556E"/>
    <w:rsid w:val="00011063"/>
    <w:rsid w:val="00013BE6"/>
    <w:rsid w:val="000200E6"/>
    <w:rsid w:val="00021F2C"/>
    <w:rsid w:val="00024A14"/>
    <w:rsid w:val="00031404"/>
    <w:rsid w:val="000323BA"/>
    <w:rsid w:val="00053720"/>
    <w:rsid w:val="000571F8"/>
    <w:rsid w:val="00073606"/>
    <w:rsid w:val="000750E1"/>
    <w:rsid w:val="0008474D"/>
    <w:rsid w:val="000857F9"/>
    <w:rsid w:val="0009086E"/>
    <w:rsid w:val="00092ED0"/>
    <w:rsid w:val="00096E67"/>
    <w:rsid w:val="000A0C50"/>
    <w:rsid w:val="000A1D14"/>
    <w:rsid w:val="000A7AD7"/>
    <w:rsid w:val="000B21AD"/>
    <w:rsid w:val="000B27A9"/>
    <w:rsid w:val="000C0982"/>
    <w:rsid w:val="000C59EA"/>
    <w:rsid w:val="000C5B3F"/>
    <w:rsid w:val="000D17CD"/>
    <w:rsid w:val="000E563B"/>
    <w:rsid w:val="000E6CE4"/>
    <w:rsid w:val="000F2D4D"/>
    <w:rsid w:val="000F4EF9"/>
    <w:rsid w:val="000F62F8"/>
    <w:rsid w:val="0010035A"/>
    <w:rsid w:val="0010274A"/>
    <w:rsid w:val="00114217"/>
    <w:rsid w:val="00126A8B"/>
    <w:rsid w:val="00132456"/>
    <w:rsid w:val="00143680"/>
    <w:rsid w:val="00150450"/>
    <w:rsid w:val="00162F33"/>
    <w:rsid w:val="00164C25"/>
    <w:rsid w:val="00173FFF"/>
    <w:rsid w:val="00175F41"/>
    <w:rsid w:val="00191D40"/>
    <w:rsid w:val="001928A1"/>
    <w:rsid w:val="0019381C"/>
    <w:rsid w:val="001943A9"/>
    <w:rsid w:val="001A3BCA"/>
    <w:rsid w:val="001A42B2"/>
    <w:rsid w:val="001B595B"/>
    <w:rsid w:val="001C7EF5"/>
    <w:rsid w:val="001D1BDF"/>
    <w:rsid w:val="001D6CF0"/>
    <w:rsid w:val="001D76E1"/>
    <w:rsid w:val="001E3FEB"/>
    <w:rsid w:val="001E7966"/>
    <w:rsid w:val="001F0375"/>
    <w:rsid w:val="001F7EF0"/>
    <w:rsid w:val="00203F9C"/>
    <w:rsid w:val="00204E42"/>
    <w:rsid w:val="002058C2"/>
    <w:rsid w:val="00205948"/>
    <w:rsid w:val="00212D79"/>
    <w:rsid w:val="002257EE"/>
    <w:rsid w:val="002344D0"/>
    <w:rsid w:val="00242DE4"/>
    <w:rsid w:val="0024412D"/>
    <w:rsid w:val="00256044"/>
    <w:rsid w:val="0025700E"/>
    <w:rsid w:val="002575E7"/>
    <w:rsid w:val="00262962"/>
    <w:rsid w:val="00266808"/>
    <w:rsid w:val="002750AD"/>
    <w:rsid w:val="00275381"/>
    <w:rsid w:val="002773F3"/>
    <w:rsid w:val="002832F8"/>
    <w:rsid w:val="002858D2"/>
    <w:rsid w:val="002C2A47"/>
    <w:rsid w:val="002C33F6"/>
    <w:rsid w:val="002D1B4D"/>
    <w:rsid w:val="002E0909"/>
    <w:rsid w:val="002E40D7"/>
    <w:rsid w:val="002F79D6"/>
    <w:rsid w:val="00305F43"/>
    <w:rsid w:val="00307561"/>
    <w:rsid w:val="00311515"/>
    <w:rsid w:val="00316814"/>
    <w:rsid w:val="00340523"/>
    <w:rsid w:val="00341257"/>
    <w:rsid w:val="00342F46"/>
    <w:rsid w:val="00382035"/>
    <w:rsid w:val="003844CF"/>
    <w:rsid w:val="003915F7"/>
    <w:rsid w:val="00393AF6"/>
    <w:rsid w:val="00394AC0"/>
    <w:rsid w:val="003B3848"/>
    <w:rsid w:val="003B6D9F"/>
    <w:rsid w:val="003B6DFA"/>
    <w:rsid w:val="003D47CB"/>
    <w:rsid w:val="003D5A6F"/>
    <w:rsid w:val="003E19E7"/>
    <w:rsid w:val="003F699E"/>
    <w:rsid w:val="0041698C"/>
    <w:rsid w:val="00420EAD"/>
    <w:rsid w:val="00425CA6"/>
    <w:rsid w:val="00445511"/>
    <w:rsid w:val="00451E01"/>
    <w:rsid w:val="00454B1D"/>
    <w:rsid w:val="00474CD4"/>
    <w:rsid w:val="00483616"/>
    <w:rsid w:val="0048376B"/>
    <w:rsid w:val="004A130B"/>
    <w:rsid w:val="004B4AFF"/>
    <w:rsid w:val="004B4B5B"/>
    <w:rsid w:val="004B6D68"/>
    <w:rsid w:val="004D4879"/>
    <w:rsid w:val="004D6822"/>
    <w:rsid w:val="004E0E8C"/>
    <w:rsid w:val="004E328B"/>
    <w:rsid w:val="004F372A"/>
    <w:rsid w:val="00500D0F"/>
    <w:rsid w:val="005044FB"/>
    <w:rsid w:val="00510BD8"/>
    <w:rsid w:val="00523B1A"/>
    <w:rsid w:val="00524334"/>
    <w:rsid w:val="00536E19"/>
    <w:rsid w:val="00542C7B"/>
    <w:rsid w:val="00543303"/>
    <w:rsid w:val="00586036"/>
    <w:rsid w:val="00591148"/>
    <w:rsid w:val="00592FAC"/>
    <w:rsid w:val="005B7C3A"/>
    <w:rsid w:val="005D0723"/>
    <w:rsid w:val="005D2B6D"/>
    <w:rsid w:val="005D4119"/>
    <w:rsid w:val="005D75B0"/>
    <w:rsid w:val="005D7FE8"/>
    <w:rsid w:val="00604E81"/>
    <w:rsid w:val="00611191"/>
    <w:rsid w:val="00615D81"/>
    <w:rsid w:val="00617D44"/>
    <w:rsid w:val="0062034C"/>
    <w:rsid w:val="00626A93"/>
    <w:rsid w:val="00631F1C"/>
    <w:rsid w:val="0063632B"/>
    <w:rsid w:val="006432C2"/>
    <w:rsid w:val="00660FF9"/>
    <w:rsid w:val="006646C9"/>
    <w:rsid w:val="00666AA4"/>
    <w:rsid w:val="0067367A"/>
    <w:rsid w:val="006748A8"/>
    <w:rsid w:val="00682E6D"/>
    <w:rsid w:val="0068766C"/>
    <w:rsid w:val="006937B4"/>
    <w:rsid w:val="006A73BF"/>
    <w:rsid w:val="006B010F"/>
    <w:rsid w:val="006B1BDC"/>
    <w:rsid w:val="006B3231"/>
    <w:rsid w:val="006B4BA0"/>
    <w:rsid w:val="006C65B2"/>
    <w:rsid w:val="006D22A9"/>
    <w:rsid w:val="006D48E7"/>
    <w:rsid w:val="006D5D0A"/>
    <w:rsid w:val="006D7F4B"/>
    <w:rsid w:val="006E6408"/>
    <w:rsid w:val="006F227D"/>
    <w:rsid w:val="006F4E96"/>
    <w:rsid w:val="006F5396"/>
    <w:rsid w:val="00710756"/>
    <w:rsid w:val="00716314"/>
    <w:rsid w:val="007165A1"/>
    <w:rsid w:val="00717DBA"/>
    <w:rsid w:val="00720781"/>
    <w:rsid w:val="00721BE2"/>
    <w:rsid w:val="0073276A"/>
    <w:rsid w:val="0074036D"/>
    <w:rsid w:val="007403E0"/>
    <w:rsid w:val="007513F8"/>
    <w:rsid w:val="00752DDB"/>
    <w:rsid w:val="00755357"/>
    <w:rsid w:val="00762BA8"/>
    <w:rsid w:val="00780792"/>
    <w:rsid w:val="00790032"/>
    <w:rsid w:val="00797B91"/>
    <w:rsid w:val="007A2588"/>
    <w:rsid w:val="007A545B"/>
    <w:rsid w:val="007A619B"/>
    <w:rsid w:val="007C7438"/>
    <w:rsid w:val="007D7179"/>
    <w:rsid w:val="007E2C08"/>
    <w:rsid w:val="007E6023"/>
    <w:rsid w:val="007E72C1"/>
    <w:rsid w:val="007F17DA"/>
    <w:rsid w:val="007F5AF9"/>
    <w:rsid w:val="007F7926"/>
    <w:rsid w:val="007F7F89"/>
    <w:rsid w:val="00802AE1"/>
    <w:rsid w:val="00804A18"/>
    <w:rsid w:val="00810DD5"/>
    <w:rsid w:val="008316F9"/>
    <w:rsid w:val="0083304D"/>
    <w:rsid w:val="00834761"/>
    <w:rsid w:val="0083476D"/>
    <w:rsid w:val="008507BD"/>
    <w:rsid w:val="00854339"/>
    <w:rsid w:val="0085463A"/>
    <w:rsid w:val="00875161"/>
    <w:rsid w:val="008753A8"/>
    <w:rsid w:val="00876C90"/>
    <w:rsid w:val="0088134E"/>
    <w:rsid w:val="0088738A"/>
    <w:rsid w:val="00896688"/>
    <w:rsid w:val="00897818"/>
    <w:rsid w:val="008A08FC"/>
    <w:rsid w:val="008A7F03"/>
    <w:rsid w:val="008B58F5"/>
    <w:rsid w:val="008C37B3"/>
    <w:rsid w:val="008C6E07"/>
    <w:rsid w:val="008D02E4"/>
    <w:rsid w:val="008D2690"/>
    <w:rsid w:val="008D2F98"/>
    <w:rsid w:val="008D342C"/>
    <w:rsid w:val="008E5B05"/>
    <w:rsid w:val="008F1555"/>
    <w:rsid w:val="008F52FC"/>
    <w:rsid w:val="008F6C1F"/>
    <w:rsid w:val="00902833"/>
    <w:rsid w:val="009029EC"/>
    <w:rsid w:val="009045E4"/>
    <w:rsid w:val="00913C31"/>
    <w:rsid w:val="0091727D"/>
    <w:rsid w:val="00924F07"/>
    <w:rsid w:val="00944024"/>
    <w:rsid w:val="00945EAC"/>
    <w:rsid w:val="00955FAE"/>
    <w:rsid w:val="00964F31"/>
    <w:rsid w:val="00970719"/>
    <w:rsid w:val="00986AF2"/>
    <w:rsid w:val="00993F1E"/>
    <w:rsid w:val="009A2B51"/>
    <w:rsid w:val="009B01AE"/>
    <w:rsid w:val="009C297F"/>
    <w:rsid w:val="009C5D36"/>
    <w:rsid w:val="009E1959"/>
    <w:rsid w:val="009E2500"/>
    <w:rsid w:val="009E4936"/>
    <w:rsid w:val="009F2F16"/>
    <w:rsid w:val="009F671B"/>
    <w:rsid w:val="00A164FD"/>
    <w:rsid w:val="00A17EE4"/>
    <w:rsid w:val="00A2007E"/>
    <w:rsid w:val="00A23D67"/>
    <w:rsid w:val="00A32A6E"/>
    <w:rsid w:val="00A3394D"/>
    <w:rsid w:val="00A41A48"/>
    <w:rsid w:val="00A44E19"/>
    <w:rsid w:val="00A472F2"/>
    <w:rsid w:val="00A54C37"/>
    <w:rsid w:val="00A56880"/>
    <w:rsid w:val="00A57B35"/>
    <w:rsid w:val="00A622B0"/>
    <w:rsid w:val="00A64BE8"/>
    <w:rsid w:val="00A90069"/>
    <w:rsid w:val="00A93A50"/>
    <w:rsid w:val="00AA096B"/>
    <w:rsid w:val="00AA66E7"/>
    <w:rsid w:val="00AB1E99"/>
    <w:rsid w:val="00AB6D14"/>
    <w:rsid w:val="00AC17A5"/>
    <w:rsid w:val="00AC3BF6"/>
    <w:rsid w:val="00AE475D"/>
    <w:rsid w:val="00AE626A"/>
    <w:rsid w:val="00AE64FD"/>
    <w:rsid w:val="00AE7850"/>
    <w:rsid w:val="00AE785A"/>
    <w:rsid w:val="00AF0063"/>
    <w:rsid w:val="00AF382F"/>
    <w:rsid w:val="00B03B08"/>
    <w:rsid w:val="00B10EC6"/>
    <w:rsid w:val="00B20C96"/>
    <w:rsid w:val="00B22807"/>
    <w:rsid w:val="00B27679"/>
    <w:rsid w:val="00B33697"/>
    <w:rsid w:val="00B3535A"/>
    <w:rsid w:val="00B36C94"/>
    <w:rsid w:val="00B61835"/>
    <w:rsid w:val="00B82D1B"/>
    <w:rsid w:val="00B831F2"/>
    <w:rsid w:val="00B95C95"/>
    <w:rsid w:val="00BB1CAF"/>
    <w:rsid w:val="00BB25D7"/>
    <w:rsid w:val="00BB3D0C"/>
    <w:rsid w:val="00BB5101"/>
    <w:rsid w:val="00BB7B6A"/>
    <w:rsid w:val="00BC04AE"/>
    <w:rsid w:val="00BC2E08"/>
    <w:rsid w:val="00BC4E7D"/>
    <w:rsid w:val="00BD056B"/>
    <w:rsid w:val="00BE7C1F"/>
    <w:rsid w:val="00BF022C"/>
    <w:rsid w:val="00C14232"/>
    <w:rsid w:val="00C15A5A"/>
    <w:rsid w:val="00C20E81"/>
    <w:rsid w:val="00C42793"/>
    <w:rsid w:val="00C5242A"/>
    <w:rsid w:val="00C529F7"/>
    <w:rsid w:val="00C63297"/>
    <w:rsid w:val="00C67484"/>
    <w:rsid w:val="00C83084"/>
    <w:rsid w:val="00C839F1"/>
    <w:rsid w:val="00C90DF4"/>
    <w:rsid w:val="00C93CC8"/>
    <w:rsid w:val="00C97EF0"/>
    <w:rsid w:val="00CC3230"/>
    <w:rsid w:val="00CD0F5F"/>
    <w:rsid w:val="00CD5491"/>
    <w:rsid w:val="00CE02ED"/>
    <w:rsid w:val="00CE1339"/>
    <w:rsid w:val="00CE5E2C"/>
    <w:rsid w:val="00CF291A"/>
    <w:rsid w:val="00D07C81"/>
    <w:rsid w:val="00D13F45"/>
    <w:rsid w:val="00D14744"/>
    <w:rsid w:val="00D15E26"/>
    <w:rsid w:val="00D24A1F"/>
    <w:rsid w:val="00D32EA4"/>
    <w:rsid w:val="00D33791"/>
    <w:rsid w:val="00D35A01"/>
    <w:rsid w:val="00D40290"/>
    <w:rsid w:val="00D568E8"/>
    <w:rsid w:val="00D65D6C"/>
    <w:rsid w:val="00D71C40"/>
    <w:rsid w:val="00D84CF6"/>
    <w:rsid w:val="00D86093"/>
    <w:rsid w:val="00D90A1D"/>
    <w:rsid w:val="00D91D19"/>
    <w:rsid w:val="00D95ABD"/>
    <w:rsid w:val="00D97E1C"/>
    <w:rsid w:val="00DA00C5"/>
    <w:rsid w:val="00DA01E4"/>
    <w:rsid w:val="00DA1799"/>
    <w:rsid w:val="00DA5514"/>
    <w:rsid w:val="00DA729F"/>
    <w:rsid w:val="00DE138F"/>
    <w:rsid w:val="00DE6507"/>
    <w:rsid w:val="00DE77CC"/>
    <w:rsid w:val="00DF0A81"/>
    <w:rsid w:val="00DF78A5"/>
    <w:rsid w:val="00E02F6A"/>
    <w:rsid w:val="00E040CB"/>
    <w:rsid w:val="00E20A74"/>
    <w:rsid w:val="00E25DDB"/>
    <w:rsid w:val="00E2649F"/>
    <w:rsid w:val="00E30A77"/>
    <w:rsid w:val="00E32B91"/>
    <w:rsid w:val="00E36529"/>
    <w:rsid w:val="00E429F1"/>
    <w:rsid w:val="00E43054"/>
    <w:rsid w:val="00E62CB6"/>
    <w:rsid w:val="00E64FE3"/>
    <w:rsid w:val="00E65AF1"/>
    <w:rsid w:val="00E67DAE"/>
    <w:rsid w:val="00E709A1"/>
    <w:rsid w:val="00E7171B"/>
    <w:rsid w:val="00E937C0"/>
    <w:rsid w:val="00E94D47"/>
    <w:rsid w:val="00EB082F"/>
    <w:rsid w:val="00EB2D9A"/>
    <w:rsid w:val="00EB2E82"/>
    <w:rsid w:val="00EB45CF"/>
    <w:rsid w:val="00ED6334"/>
    <w:rsid w:val="00ED63EC"/>
    <w:rsid w:val="00EE12FE"/>
    <w:rsid w:val="00EE3134"/>
    <w:rsid w:val="00EE39A6"/>
    <w:rsid w:val="00EF7AAC"/>
    <w:rsid w:val="00F02A0C"/>
    <w:rsid w:val="00F11F86"/>
    <w:rsid w:val="00F204A3"/>
    <w:rsid w:val="00F20849"/>
    <w:rsid w:val="00F20A54"/>
    <w:rsid w:val="00F428FB"/>
    <w:rsid w:val="00F46850"/>
    <w:rsid w:val="00F62947"/>
    <w:rsid w:val="00F64B49"/>
    <w:rsid w:val="00F76E20"/>
    <w:rsid w:val="00F81A81"/>
    <w:rsid w:val="00F8457C"/>
    <w:rsid w:val="00F906C8"/>
    <w:rsid w:val="00F90E76"/>
    <w:rsid w:val="00FD4736"/>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DBC062D"/>
  <w15:docId w15:val="{02D8CBD0-D9C7-4A78-A2F2-4B868C0D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850"/>
    <w:rPr>
      <w:lang w:eastAsia="zh-CN"/>
    </w:rPr>
  </w:style>
  <w:style w:type="paragraph" w:styleId="Heading1">
    <w:name w:val="heading 1"/>
    <w:basedOn w:val="Normal"/>
    <w:next w:val="Normal"/>
    <w:qFormat/>
    <w:rsid w:val="00F46850"/>
    <w:pPr>
      <w:keepNext/>
      <w:numPr>
        <w:numId w:val="1"/>
      </w:numPr>
      <w:ind w:right="-625"/>
      <w:jc w:val="both"/>
      <w:outlineLvl w:val="0"/>
    </w:pPr>
    <w:rPr>
      <w:b/>
      <w:sz w:val="24"/>
      <w:lang w:val="en-AU"/>
    </w:rPr>
  </w:style>
  <w:style w:type="paragraph" w:styleId="Heading2">
    <w:name w:val="heading 2"/>
    <w:basedOn w:val="Normal"/>
    <w:next w:val="Normal"/>
    <w:qFormat/>
    <w:rsid w:val="00F46850"/>
    <w:pPr>
      <w:keepNext/>
      <w:numPr>
        <w:numId w:val="2"/>
      </w:numPr>
      <w:outlineLvl w:val="1"/>
    </w:pPr>
    <w:rPr>
      <w:b/>
      <w:sz w:val="24"/>
      <w:lang w:val="ro-RO"/>
    </w:rPr>
  </w:style>
  <w:style w:type="paragraph" w:styleId="Heading3">
    <w:name w:val="heading 3"/>
    <w:basedOn w:val="Normal"/>
    <w:next w:val="Normal"/>
    <w:qFormat/>
    <w:rsid w:val="00F46850"/>
    <w:pPr>
      <w:keepNext/>
      <w:ind w:left="2160" w:firstLine="720"/>
      <w:outlineLvl w:val="2"/>
    </w:pPr>
    <w:rPr>
      <w:b/>
      <w:sz w:val="24"/>
      <w:lang w:val="ro-RO"/>
    </w:rPr>
  </w:style>
  <w:style w:type="paragraph" w:styleId="Heading4">
    <w:name w:val="heading 4"/>
    <w:basedOn w:val="Normal"/>
    <w:next w:val="Normal"/>
    <w:qFormat/>
    <w:rsid w:val="00F46850"/>
    <w:pPr>
      <w:keepNext/>
      <w:ind w:left="720" w:firstLine="720"/>
      <w:outlineLvl w:val="3"/>
    </w:pPr>
    <w:rPr>
      <w:b/>
      <w:sz w:val="24"/>
      <w:lang w:val="ro-RO"/>
    </w:rPr>
  </w:style>
  <w:style w:type="paragraph" w:styleId="Heading5">
    <w:name w:val="heading 5"/>
    <w:basedOn w:val="Normal"/>
    <w:next w:val="Normal"/>
    <w:qFormat/>
    <w:rsid w:val="00F46850"/>
    <w:pPr>
      <w:keepNext/>
      <w:spacing w:before="120" w:line="360" w:lineRule="auto"/>
      <w:outlineLvl w:val="4"/>
    </w:pPr>
    <w:rPr>
      <w:b/>
      <w:sz w:val="24"/>
      <w:lang w:val="ro-RO"/>
    </w:rPr>
  </w:style>
  <w:style w:type="paragraph" w:styleId="Heading6">
    <w:name w:val="heading 6"/>
    <w:basedOn w:val="Normal"/>
    <w:next w:val="Normal"/>
    <w:qFormat/>
    <w:rsid w:val="00F46850"/>
    <w:pPr>
      <w:keepNext/>
      <w:jc w:val="center"/>
      <w:outlineLvl w:val="5"/>
    </w:pPr>
    <w:rPr>
      <w:b/>
      <w:sz w:val="24"/>
    </w:rPr>
  </w:style>
  <w:style w:type="paragraph" w:styleId="Heading9">
    <w:name w:val="heading 9"/>
    <w:basedOn w:val="Normal"/>
    <w:next w:val="Normal"/>
    <w:qFormat/>
    <w:rsid w:val="00F46850"/>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46850"/>
    <w:pPr>
      <w:ind w:left="1985" w:hanging="567"/>
    </w:pPr>
    <w:rPr>
      <w:sz w:val="24"/>
      <w:lang w:val="ro-RO"/>
    </w:rPr>
  </w:style>
  <w:style w:type="paragraph" w:styleId="BodyText2">
    <w:name w:val="Body Text 2"/>
    <w:basedOn w:val="Normal"/>
    <w:rsid w:val="00F46850"/>
    <w:pPr>
      <w:ind w:right="-766"/>
      <w:jc w:val="both"/>
    </w:pPr>
    <w:rPr>
      <w:sz w:val="24"/>
      <w:lang w:val="ro-RO"/>
    </w:rPr>
  </w:style>
  <w:style w:type="paragraph" w:styleId="BodyTextIndent3">
    <w:name w:val="Body Text Indent 3"/>
    <w:basedOn w:val="Normal"/>
    <w:rsid w:val="00F46850"/>
    <w:pPr>
      <w:ind w:right="-766" w:firstLine="567"/>
      <w:jc w:val="both"/>
    </w:pPr>
    <w:rPr>
      <w:sz w:val="24"/>
      <w:lang w:val="en-AU"/>
    </w:rPr>
  </w:style>
  <w:style w:type="paragraph" w:styleId="BodyTextIndent2">
    <w:name w:val="Body Text Indent 2"/>
    <w:basedOn w:val="Normal"/>
    <w:rsid w:val="00F46850"/>
    <w:pPr>
      <w:ind w:left="1418" w:hanging="851"/>
    </w:pPr>
    <w:rPr>
      <w:sz w:val="24"/>
      <w:lang w:val="ro-RO"/>
    </w:rPr>
  </w:style>
  <w:style w:type="paragraph" w:styleId="BodyText">
    <w:name w:val="Body Text"/>
    <w:basedOn w:val="Normal"/>
    <w:rsid w:val="00F46850"/>
    <w:pPr>
      <w:ind w:right="-810"/>
    </w:pPr>
    <w:rPr>
      <w:sz w:val="24"/>
    </w:rPr>
  </w:style>
  <w:style w:type="character" w:styleId="PageNumber">
    <w:name w:val="page number"/>
    <w:basedOn w:val="DefaultParagraphFont"/>
    <w:rsid w:val="00F46850"/>
  </w:style>
  <w:style w:type="paragraph" w:styleId="Header">
    <w:name w:val="header"/>
    <w:basedOn w:val="Normal"/>
    <w:rsid w:val="00F46850"/>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7F17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7</Pages>
  <Words>3919</Words>
  <Characters>22343</Characters>
  <Application>Microsoft Office Word</Application>
  <DocSecurity>0</DocSecurity>
  <Lines>186</Lines>
  <Paragraphs>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26210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Monica Neagu</cp:lastModifiedBy>
  <cp:revision>6</cp:revision>
  <cp:lastPrinted>2013-07-16T06:05:00Z</cp:lastPrinted>
  <dcterms:created xsi:type="dcterms:W3CDTF">2017-12-03T17:45:00Z</dcterms:created>
  <dcterms:modified xsi:type="dcterms:W3CDTF">2018-10-19T10:06:00Z</dcterms:modified>
</cp:coreProperties>
</file>